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AFCEC" w14:textId="77777777" w:rsidR="00256766" w:rsidRPr="00FB6159" w:rsidRDefault="00256766" w:rsidP="00256766">
      <w:pPr>
        <w:spacing w:line="240" w:lineRule="auto"/>
        <w:jc w:val="center"/>
        <w:rPr>
          <w:b/>
        </w:rPr>
      </w:pPr>
      <w:bookmarkStart w:id="0" w:name="z125"/>
      <w:r w:rsidRPr="00FB6159">
        <w:rPr>
          <w:b/>
        </w:rPr>
        <w:t>Пояснительная записка</w:t>
      </w:r>
    </w:p>
    <w:p w14:paraId="6C25AC6B" w14:textId="77777777" w:rsidR="00256766" w:rsidRPr="00F07A19" w:rsidRDefault="00256766" w:rsidP="00256766">
      <w:pPr>
        <w:spacing w:line="240" w:lineRule="auto"/>
        <w:rPr>
          <w:b/>
        </w:rPr>
      </w:pPr>
      <w:r>
        <w:rPr>
          <w:b/>
          <w:lang w:val="kk-KZ"/>
        </w:rPr>
        <w:t>1</w:t>
      </w:r>
      <w:r>
        <w:rPr>
          <w:b/>
        </w:rPr>
        <w:t xml:space="preserve">. </w:t>
      </w:r>
      <w:r w:rsidRPr="00FB6159">
        <w:rPr>
          <w:b/>
        </w:rPr>
        <w:t>Вид класса,  для которого составлялся тематический план:</w:t>
      </w:r>
      <w:r w:rsidRPr="00FB6159">
        <w:rPr>
          <w:b/>
          <w:i/>
        </w:rPr>
        <w:t xml:space="preserve"> </w:t>
      </w:r>
      <w:r>
        <w:rPr>
          <w:b/>
          <w:i/>
        </w:rPr>
        <w:t xml:space="preserve"> </w:t>
      </w:r>
      <w:r>
        <w:rPr>
          <w:b/>
        </w:rPr>
        <w:t>1 класс</w:t>
      </w:r>
    </w:p>
    <w:p w14:paraId="7C547809" w14:textId="77777777" w:rsidR="00256766" w:rsidRPr="00FB6159" w:rsidRDefault="00256766" w:rsidP="00256766">
      <w:pPr>
        <w:spacing w:line="240" w:lineRule="auto"/>
        <w:rPr>
          <w:b/>
          <w:i/>
        </w:rPr>
      </w:pPr>
      <w:r>
        <w:rPr>
          <w:b/>
        </w:rPr>
        <w:t xml:space="preserve">2. </w:t>
      </w:r>
      <w:r w:rsidRPr="00FB6159">
        <w:rPr>
          <w:b/>
        </w:rPr>
        <w:t xml:space="preserve">Использованные нормативные документы, которые определяют  содержание курса, отражённого в  тематическом плане. </w:t>
      </w:r>
    </w:p>
    <w:p w14:paraId="4F8DDD8A" w14:textId="77777777" w:rsidR="00256766" w:rsidRPr="004D186D" w:rsidRDefault="00256766" w:rsidP="00256766">
      <w:pPr>
        <w:spacing w:line="240" w:lineRule="auto"/>
        <w:jc w:val="both"/>
        <w:rPr>
          <w:rFonts w:eastAsia="Times New Roman"/>
        </w:rPr>
      </w:pPr>
      <w:bookmarkStart w:id="1" w:name="_Hlk112325008"/>
      <w:r w:rsidRPr="004D186D">
        <w:rPr>
          <w:rFonts w:eastAsia="Times New Roman"/>
        </w:rPr>
        <w:t xml:space="preserve">- Приказ Министерства просвещения Республики Казахстан «Об  утверждении государственных  общеобязательных стандартов всех уровней  образования» от 3 августа 2022 года №348, с изменениями от 23.09.2022 г. № 406; </w:t>
      </w:r>
    </w:p>
    <w:p w14:paraId="1078E31C" w14:textId="77777777" w:rsidR="00256766" w:rsidRDefault="00256766" w:rsidP="00256766">
      <w:pPr>
        <w:spacing w:line="240" w:lineRule="auto"/>
        <w:jc w:val="both"/>
        <w:rPr>
          <w:rFonts w:eastAsia="Times New Roman"/>
        </w:rPr>
      </w:pPr>
      <w:proofErr w:type="gramStart"/>
      <w:r>
        <w:rPr>
          <w:rFonts w:eastAsia="Times New Roman"/>
        </w:rPr>
        <w:t xml:space="preserve">- Приказ Министра образования и науки РК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22 мая 2020 года № 216, с изменениям, внесенными приказом </w:t>
      </w:r>
      <w:proofErr w:type="spellStart"/>
      <w:r>
        <w:rPr>
          <w:rFonts w:eastAsia="Times New Roman"/>
        </w:rPr>
        <w:t>и.о</w:t>
      </w:r>
      <w:proofErr w:type="spellEnd"/>
      <w:r>
        <w:rPr>
          <w:rFonts w:eastAsia="Times New Roman"/>
        </w:rPr>
        <w:t>. Министра просвещения РК от 22 мая 2023 года № 140, в редакции приказ Министра просвещения РК от 03.07.2023 № 194;</w:t>
      </w:r>
      <w:proofErr w:type="gramEnd"/>
    </w:p>
    <w:p w14:paraId="08AD52D6" w14:textId="77777777" w:rsidR="00256766" w:rsidRDefault="00256766" w:rsidP="0025676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- Приказ Министра образования и науки РК «Об утверждении Типовых правил проведения текущего контроля успеваемости, промежуточной и итоговой аттестации обучающихся» от 18 марта 2008 №125, с изменениями, внесенным приказом Министра просвещения РК от 13.04.2023 г. № 96;</w:t>
      </w:r>
    </w:p>
    <w:p w14:paraId="7C4F8EEA" w14:textId="77777777" w:rsidR="00256766" w:rsidRDefault="00256766" w:rsidP="0025676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 - Приказ Министра образования и науки РК  «Об утверждении Перечня документов, обязательных для ведения педагогами организаций среднего, технического и профессионального, </w:t>
      </w:r>
      <w:proofErr w:type="spellStart"/>
      <w:r>
        <w:rPr>
          <w:rFonts w:eastAsia="Times New Roman"/>
        </w:rPr>
        <w:t>послесреднего</w:t>
      </w:r>
      <w:proofErr w:type="spellEnd"/>
      <w:r>
        <w:rPr>
          <w:rFonts w:eastAsia="Times New Roman"/>
        </w:rPr>
        <w:t xml:space="preserve"> образования, и их формы» от 6 апреля 2020 года №130, с изменением, внесенным приказом Министра просвещения РК от 17.03.2023 г. №68; </w:t>
      </w:r>
    </w:p>
    <w:p w14:paraId="132AA989" w14:textId="77777777" w:rsidR="00256766" w:rsidRDefault="00256766" w:rsidP="0025676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- Об особенностях организации учебно-воспитательного процесса в организациях среднего образования Республики Казахстан в 2023-2024 учебном году: Инструктивно-методическое письмо. – </w:t>
      </w:r>
      <w:proofErr w:type="spellStart"/>
      <w:r>
        <w:rPr>
          <w:rFonts w:eastAsia="Times New Roman"/>
        </w:rPr>
        <w:t>Нур</w:t>
      </w:r>
      <w:proofErr w:type="spellEnd"/>
      <w:r>
        <w:rPr>
          <w:rFonts w:eastAsia="Times New Roman"/>
        </w:rPr>
        <w:t xml:space="preserve">-Султан: НАО им. И. </w:t>
      </w:r>
      <w:proofErr w:type="spellStart"/>
      <w:r>
        <w:rPr>
          <w:rFonts w:eastAsia="Times New Roman"/>
        </w:rPr>
        <w:t>Алтынсарина</w:t>
      </w:r>
      <w:proofErr w:type="spellEnd"/>
      <w:r>
        <w:rPr>
          <w:rFonts w:eastAsia="Times New Roman"/>
        </w:rPr>
        <w:t>;</w:t>
      </w:r>
    </w:p>
    <w:bookmarkEnd w:id="1"/>
    <w:p w14:paraId="0DE2983D" w14:textId="48F7201F" w:rsidR="00983186" w:rsidRDefault="00256766" w:rsidP="00256766">
      <w:pPr>
        <w:spacing w:line="240" w:lineRule="auto"/>
        <w:jc w:val="both"/>
      </w:pPr>
      <w:r>
        <w:rPr>
          <w:b/>
        </w:rPr>
        <w:t>3</w:t>
      </w:r>
      <w:r w:rsidRPr="00FB6159">
        <w:rPr>
          <w:b/>
        </w:rPr>
        <w:t xml:space="preserve">.  Учебно-методический комплекс, использованный при составлении КТП:   </w:t>
      </w:r>
      <w:r>
        <w:t xml:space="preserve"> Естествознание</w:t>
      </w:r>
      <w:r w:rsidRPr="00FB6159">
        <w:t>. Учебник  для  1  класса  11-летней общеобра</w:t>
      </w:r>
      <w:r>
        <w:t xml:space="preserve">зовательной школы. Издательство: </w:t>
      </w:r>
      <w:r w:rsidRPr="00FB6159">
        <w:t xml:space="preserve">  «</w:t>
      </w:r>
      <w:proofErr w:type="spellStart"/>
      <w:r>
        <w:t>Атамура</w:t>
      </w:r>
      <w:proofErr w:type="spellEnd"/>
      <w:r>
        <w:t xml:space="preserve">», 2021 Авторы: </w:t>
      </w:r>
      <w:proofErr w:type="spellStart"/>
      <w:r w:rsidR="00983186">
        <w:t>Кучербаева</w:t>
      </w:r>
      <w:proofErr w:type="spellEnd"/>
      <w:r w:rsidR="00983186">
        <w:t xml:space="preserve"> С.З., </w:t>
      </w:r>
      <w:proofErr w:type="spellStart"/>
      <w:r w:rsidR="00983186">
        <w:t>Темникова</w:t>
      </w:r>
      <w:proofErr w:type="spellEnd"/>
      <w:r w:rsidR="00983186">
        <w:t xml:space="preserve"> И.С.,</w:t>
      </w:r>
      <w:proofErr w:type="spellStart"/>
      <w:r w:rsidR="00983186">
        <w:t>Ташенова</w:t>
      </w:r>
      <w:proofErr w:type="spellEnd"/>
      <w:r w:rsidR="00983186">
        <w:t xml:space="preserve"> Г.К. Выбор</w:t>
      </w:r>
      <w:r w:rsidRPr="00FB6159">
        <w:t xml:space="preserve"> обусловлен тем, что данный учебник рекомендован министерством РК и написан с учётом новых концепций, основан на цивилизационных принципах.</w:t>
      </w:r>
    </w:p>
    <w:p w14:paraId="4B98156F" w14:textId="77777777" w:rsidR="00983186" w:rsidRPr="00256766" w:rsidRDefault="00983186" w:rsidP="00256766">
      <w:pPr>
        <w:spacing w:line="240" w:lineRule="auto"/>
        <w:jc w:val="both"/>
      </w:pPr>
    </w:p>
    <w:p w14:paraId="0F2CFE23" w14:textId="1845A1C7" w:rsidR="00256766" w:rsidRPr="00560B4F" w:rsidRDefault="00256766" w:rsidP="00256766">
      <w:pPr>
        <w:tabs>
          <w:tab w:val="left" w:pos="1134"/>
        </w:tabs>
        <w:spacing w:line="240" w:lineRule="auto"/>
        <w:jc w:val="center"/>
        <w:rPr>
          <w:rFonts w:eastAsia="Times New Roman"/>
          <w:b/>
          <w:lang w:val="kk-KZ" w:eastAsia="ru-RU"/>
        </w:rPr>
      </w:pPr>
      <w:r w:rsidRPr="00560B4F">
        <w:rPr>
          <w:rFonts w:eastAsia="Times New Roman"/>
          <w:b/>
          <w:lang w:eastAsia="ru-RU"/>
        </w:rPr>
        <w:t>Базовое содержание</w:t>
      </w:r>
      <w:r w:rsidRPr="00560B4F">
        <w:rPr>
          <w:rFonts w:eastAsia="Times New Roman"/>
          <w:b/>
          <w:lang w:val="kk-KZ" w:eastAsia="ru-RU"/>
        </w:rPr>
        <w:t xml:space="preserve"> учебного </w:t>
      </w:r>
      <w:r w:rsidRPr="00560B4F">
        <w:rPr>
          <w:rFonts w:eastAsia="Times New Roman"/>
          <w:b/>
          <w:lang w:eastAsia="ru-RU"/>
        </w:rPr>
        <w:t xml:space="preserve">предмета </w:t>
      </w:r>
      <w:r>
        <w:rPr>
          <w:rFonts w:eastAsia="Times New Roman"/>
          <w:b/>
          <w:lang w:val="kk-KZ" w:eastAsia="ru-RU"/>
        </w:rPr>
        <w:t>«Естествознание</w:t>
      </w:r>
      <w:r w:rsidRPr="00560B4F">
        <w:rPr>
          <w:rFonts w:eastAsia="Times New Roman"/>
          <w:b/>
          <w:lang w:val="kk-KZ" w:eastAsia="ru-RU"/>
        </w:rPr>
        <w:t>» для 1 класса включает следующие разделы:</w:t>
      </w:r>
    </w:p>
    <w:p w14:paraId="7D436F08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b/>
          <w:shd w:val="clear" w:color="auto" w:fill="FFFFFF"/>
        </w:rPr>
      </w:pPr>
      <w:r w:rsidRPr="00A44474">
        <w:rPr>
          <w:rFonts w:eastAsia="Calibri"/>
          <w:b/>
          <w:shd w:val="clear" w:color="auto" w:fill="FFFFFF"/>
        </w:rPr>
        <w:t>Цель и задачи изучения учебного предмета «Естествознание»</w:t>
      </w:r>
    </w:p>
    <w:p w14:paraId="1F078DE7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>*Важность предмета «Естествознание»:</w:t>
      </w:r>
    </w:p>
    <w:p w14:paraId="7FDBA477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1) естественнонаучное образование младших школьников способствует развитию их природной любознательности, расширению кругозора о мире, развитию научного понимания и целостного видения окружающего мира, умения ценить и беречь окружающий мир.</w:t>
      </w:r>
    </w:p>
    <w:p w14:paraId="2841695C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>* Изучение и освоение предмета «Естествознание» в начальной школе позволит учащимся понять:</w:t>
      </w:r>
    </w:p>
    <w:p w14:paraId="7073B91F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1) многообразие и сложность окружающего мира, а также взаимосвязь природных явлений и процессов;</w:t>
      </w:r>
    </w:p>
    <w:p w14:paraId="2291DE23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2) причины некоторых природных явлений и процессов, происходящих в живой и неживой природе;</w:t>
      </w:r>
    </w:p>
    <w:p w14:paraId="5103B291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3) важность естественнонаучных знаний для многих видов деятельности человека;</w:t>
      </w:r>
    </w:p>
    <w:p w14:paraId="15E633F4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4) изучение данного предмета будет способствовать накоплению знаний о различных объектах и явлениях окружающего мира и формированию понимания связи полученных знаний с повседневной жизнью через разнообразную практическую и исследовательскую деятельность.</w:t>
      </w:r>
    </w:p>
    <w:p w14:paraId="3B63D1DC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>* Учебная программа по предмету «Естествознание» в начальной школе нацелена на формирование основ исследовательских, мыслительных операций, коммуникативных навыков и умений:</w:t>
      </w:r>
    </w:p>
    <w:p w14:paraId="7F76C3ED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1) выдвигать гипотезы и предлагать пути их проверки, делать выводы на основе экспериментальных данных;</w:t>
      </w:r>
    </w:p>
    <w:p w14:paraId="0A476798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2) определять проблемы, формулировать вопросы, составлять план исследований, наблюдать, проводить эксперименты, описывать и оценивать результаты исследований, высказывать суждения, делать выводы;</w:t>
      </w:r>
    </w:p>
    <w:p w14:paraId="705DD582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3) работать с естественнонаучной информацией, содержащейся в сообщениях СМИ, </w:t>
      </w:r>
      <w:proofErr w:type="spellStart"/>
      <w:r w:rsidRPr="00A44474">
        <w:rPr>
          <w:rFonts w:eastAsia="Calibri"/>
          <w:shd w:val="clear" w:color="auto" w:fill="FFFFFF"/>
        </w:rPr>
        <w:t>интернет-ресурсах</w:t>
      </w:r>
      <w:proofErr w:type="spellEnd"/>
      <w:r w:rsidRPr="00A44474">
        <w:rPr>
          <w:rFonts w:eastAsia="Calibri"/>
          <w:shd w:val="clear" w:color="auto" w:fill="FFFFFF"/>
        </w:rPr>
        <w:t>, научно-популярной литературе: владеть методами поиска, выделять смысловую основу и оценивать достоверность информации;</w:t>
      </w:r>
    </w:p>
    <w:p w14:paraId="5AD4CB45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lastRenderedPageBreak/>
        <w:t xml:space="preserve">      4) проводить простые эксперименты и наблюдения, раскрывающие характер процессов в живой и неживой природе, взаимосвязь компонентов экосистемы, влияние деятельности человека на окружающую природу;</w:t>
      </w:r>
    </w:p>
    <w:p w14:paraId="3086F740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5) представлять в различной форме результаты собственных простых исследований;</w:t>
      </w:r>
    </w:p>
    <w:p w14:paraId="44C81C47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6) объяснять прикладное значение важнейших достижений в области естественных наук.</w:t>
      </w:r>
    </w:p>
    <w:p w14:paraId="4BF1BB51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proofErr w:type="gramStart"/>
      <w:r w:rsidRPr="00A44474">
        <w:rPr>
          <w:rFonts w:eastAsia="Calibri"/>
          <w:shd w:val="clear" w:color="auto" w:fill="FFFFFF"/>
        </w:rPr>
        <w:t>* Учебная программа по предмету «Естествознание» в начальной школе призвана заложить основы для изучения таких предметов, как «Биология», «География», «Химия», «Физика», в основной школе, развить умение применять полученные знания для объяснения, описания, прогнозирования природных явлений и процессов, наблюдаемых в повседневной жизни (дома, в школе, в мире природы).</w:t>
      </w:r>
      <w:proofErr w:type="gramEnd"/>
    </w:p>
    <w:p w14:paraId="13ABDF01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>* Программа учебного предмета ориентирована на достижение следующих целей:</w:t>
      </w:r>
    </w:p>
    <w:p w14:paraId="4396F544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1) формирование основ знаний о современной естественнонаучной картине мира и методах естественных наук;</w:t>
      </w:r>
    </w:p>
    <w:p w14:paraId="114C0B9F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2)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14:paraId="2D66850A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3) овладение умениями применять полученные знания для объяснения явлений окружающего мира, восприятия информации естественнонаучного и жизненно значимого содержания, получаемой из СМИ, ресурсов интернета, специальной и научно-популярной литературы;</w:t>
      </w:r>
    </w:p>
    <w:p w14:paraId="510AA5E7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4) развитие интеллектуальных, творческих способностей и критического мышления в ходе проведения простых исследований, анализа явлений, восприятия и интерпретации естественнонаучной информации;</w:t>
      </w:r>
    </w:p>
    <w:p w14:paraId="208B5D85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5) воспитание убежденности в возможности познания законов природы и использования достижений естественных наук для развития цивилизации и повышения качества жизни;</w:t>
      </w:r>
    </w:p>
    <w:p w14:paraId="1D8F7F8D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shd w:val="clear" w:color="auto" w:fill="FFFFFF"/>
        </w:rPr>
      </w:pPr>
      <w:r w:rsidRPr="00A44474">
        <w:rPr>
          <w:rFonts w:eastAsia="Calibri"/>
          <w:shd w:val="clear" w:color="auto" w:fill="FFFFFF"/>
        </w:rPr>
        <w:t xml:space="preserve">      6) привитие навыков применения естественнонаучных знаний в повседневной жизни для обеспечения безопасности жизнедеятельности, грамотного использования современных технологий, охраны здоровья и окружающей среды.</w:t>
      </w:r>
    </w:p>
    <w:p w14:paraId="251CFB99" w14:textId="125E9019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  <w:r w:rsidRPr="00A44474">
        <w:rPr>
          <w:rFonts w:eastAsia="Calibri"/>
          <w:b/>
          <w:lang w:val="kk-KZ"/>
        </w:rPr>
        <w:t>Объем учебной нагрузки по предмету составляет 1 ч</w:t>
      </w:r>
      <w:r>
        <w:rPr>
          <w:rFonts w:eastAsia="Calibri"/>
          <w:b/>
          <w:lang w:val="kk-KZ"/>
        </w:rPr>
        <w:t>ас в неделю, в учебном году – 33 часа</w:t>
      </w:r>
    </w:p>
    <w:p w14:paraId="1706F5C0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010E74D6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22A4DE0E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29E78E4A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334A6BA3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491017A1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096761A8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5E1A23F3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2BE20AC7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19C4448B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19865094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50CE0D90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0BEB3850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59DC1739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6B73CE74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54C435CB" w14:textId="77777777" w:rsidR="00256766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06509E1E" w14:textId="77777777" w:rsidR="00256766" w:rsidRPr="00A44474" w:rsidRDefault="00256766" w:rsidP="00256766">
      <w:pPr>
        <w:spacing w:line="240" w:lineRule="auto"/>
        <w:textAlignment w:val="center"/>
        <w:rPr>
          <w:rFonts w:eastAsia="Calibri"/>
          <w:b/>
          <w:lang w:val="kk-KZ"/>
        </w:rPr>
      </w:pPr>
    </w:p>
    <w:p w14:paraId="12F2FEFD" w14:textId="77777777" w:rsidR="00256766" w:rsidRPr="00256766" w:rsidRDefault="00256766" w:rsidP="008F6750">
      <w:pPr>
        <w:suppressAutoHyphens w:val="0"/>
        <w:autoSpaceDE/>
        <w:autoSpaceDN/>
        <w:adjustRightInd/>
        <w:spacing w:line="240" w:lineRule="auto"/>
        <w:jc w:val="center"/>
        <w:rPr>
          <w:rFonts w:eastAsia="Times New Roman"/>
          <w:b/>
          <w:color w:val="auto"/>
          <w:lang w:val="kk-KZ"/>
        </w:rPr>
      </w:pPr>
    </w:p>
    <w:p w14:paraId="75D9DB81" w14:textId="43E3BD99" w:rsidR="008F6750" w:rsidRPr="00EB0690" w:rsidRDefault="00EB0690" w:rsidP="008F6750">
      <w:pPr>
        <w:suppressAutoHyphens w:val="0"/>
        <w:autoSpaceDE/>
        <w:autoSpaceDN/>
        <w:adjustRightInd/>
        <w:spacing w:line="240" w:lineRule="auto"/>
        <w:jc w:val="center"/>
        <w:rPr>
          <w:rFonts w:eastAsia="Times New Roman"/>
          <w:bCs/>
          <w:color w:val="auto"/>
        </w:rPr>
      </w:pPr>
      <w:r>
        <w:rPr>
          <w:rFonts w:eastAsia="Times New Roman"/>
          <w:color w:val="auto"/>
        </w:rPr>
        <w:lastRenderedPageBreak/>
        <w:t xml:space="preserve"> </w:t>
      </w:r>
      <w:r w:rsidRPr="00EB0690">
        <w:rPr>
          <w:rFonts w:eastAsia="Times New Roman"/>
          <w:color w:val="auto"/>
        </w:rPr>
        <w:t>К</w:t>
      </w:r>
      <w:r w:rsidR="008F6750" w:rsidRPr="00EB0690">
        <w:rPr>
          <w:rFonts w:eastAsia="Times New Roman"/>
          <w:color w:val="auto"/>
        </w:rPr>
        <w:t>алендарно</w:t>
      </w:r>
      <w:r>
        <w:rPr>
          <w:rFonts w:eastAsia="Times New Roman"/>
          <w:color w:val="auto"/>
        </w:rPr>
        <w:t xml:space="preserve"> </w:t>
      </w:r>
      <w:proofErr w:type="gramStart"/>
      <w:r>
        <w:rPr>
          <w:rFonts w:eastAsia="Times New Roman"/>
          <w:color w:val="auto"/>
        </w:rPr>
        <w:t>–</w:t>
      </w:r>
      <w:r w:rsidR="008F6750" w:rsidRPr="00EB0690">
        <w:rPr>
          <w:rFonts w:eastAsia="Times New Roman"/>
          <w:color w:val="auto"/>
        </w:rPr>
        <w:t>т</w:t>
      </w:r>
      <w:proofErr w:type="gramEnd"/>
      <w:r w:rsidR="008F6750" w:rsidRPr="00EB0690">
        <w:rPr>
          <w:rFonts w:eastAsia="Times New Roman"/>
          <w:color w:val="auto"/>
        </w:rPr>
        <w:t>ематический</w:t>
      </w:r>
      <w:r>
        <w:rPr>
          <w:rFonts w:eastAsia="Times New Roman"/>
          <w:color w:val="auto"/>
        </w:rPr>
        <w:t xml:space="preserve"> </w:t>
      </w:r>
      <w:r w:rsidR="008F6750" w:rsidRPr="00EB0690">
        <w:rPr>
          <w:rFonts w:eastAsia="Times New Roman"/>
          <w:color w:val="auto"/>
        </w:rPr>
        <w:t>план по предмету</w:t>
      </w:r>
      <w:r w:rsidR="008F6750" w:rsidRPr="00EB0690">
        <w:rPr>
          <w:rFonts w:eastAsia="Times New Roman"/>
          <w:color w:val="auto"/>
        </w:rPr>
        <w:br/>
      </w:r>
      <w:r w:rsidR="00856867" w:rsidRPr="00EB0690">
        <w:rPr>
          <w:rFonts w:eastAsia="Times New Roman"/>
          <w:bCs/>
          <w:color w:val="auto"/>
        </w:rPr>
        <w:t>Естествознание</w:t>
      </w:r>
      <w:r w:rsidR="008F6750" w:rsidRPr="00EB0690">
        <w:rPr>
          <w:rFonts w:eastAsia="Times New Roman"/>
          <w:bCs/>
          <w:color w:val="auto"/>
        </w:rPr>
        <w:t xml:space="preserve"> 1 </w:t>
      </w:r>
      <w:r w:rsidR="008F6750" w:rsidRPr="00EB0690">
        <w:rPr>
          <w:rFonts w:eastAsia="Times New Roman"/>
          <w:color w:val="auto"/>
        </w:rPr>
        <w:t>класс</w:t>
      </w:r>
    </w:p>
    <w:p w14:paraId="4ED69B4F" w14:textId="08289AD4" w:rsidR="008F6750" w:rsidRPr="00EB0690" w:rsidRDefault="00EB0690" w:rsidP="00F22D6B">
      <w:pPr>
        <w:suppressAutoHyphens w:val="0"/>
        <w:autoSpaceDE/>
        <w:autoSpaceDN/>
        <w:adjustRightInd/>
        <w:spacing w:line="240" w:lineRule="auto"/>
        <w:jc w:val="center"/>
        <w:rPr>
          <w:rFonts w:eastAsia="Times New Roman"/>
          <w:color w:val="auto"/>
        </w:rPr>
      </w:pPr>
      <w:bookmarkStart w:id="2" w:name="z126"/>
      <w:bookmarkEnd w:id="0"/>
      <w:r>
        <w:rPr>
          <w:rFonts w:eastAsia="Times New Roman"/>
          <w:color w:val="auto"/>
        </w:rPr>
        <w:t>В год</w:t>
      </w:r>
      <w:r w:rsidR="008F6750" w:rsidRPr="00EB0690">
        <w:rPr>
          <w:rFonts w:eastAsia="Times New Roman"/>
          <w:color w:val="auto"/>
        </w:rPr>
        <w:t xml:space="preserve"> </w:t>
      </w:r>
      <w:r w:rsidR="004A38E9" w:rsidRPr="00EB0690">
        <w:rPr>
          <w:rFonts w:eastAsia="Times New Roman"/>
          <w:color w:val="auto"/>
        </w:rPr>
        <w:t>33</w:t>
      </w:r>
      <w:r w:rsidR="008F6750" w:rsidRPr="00EB0690">
        <w:rPr>
          <w:rFonts w:eastAsia="Times New Roman"/>
          <w:color w:val="auto"/>
        </w:rPr>
        <w:t xml:space="preserve"> </w:t>
      </w:r>
      <w:r w:rsidR="004A38E9" w:rsidRPr="00EB0690">
        <w:rPr>
          <w:rFonts w:eastAsia="Times New Roman"/>
          <w:color w:val="auto"/>
        </w:rPr>
        <w:t>часа</w:t>
      </w:r>
      <w:r w:rsidR="008F6750" w:rsidRPr="00EB0690">
        <w:rPr>
          <w:rFonts w:eastAsia="Times New Roman"/>
          <w:color w:val="auto"/>
        </w:rPr>
        <w:t>, в неделю 1 час</w:t>
      </w:r>
      <w:bookmarkEnd w:id="2"/>
    </w:p>
    <w:tbl>
      <w:tblPr>
        <w:tblStyle w:val="a5"/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753"/>
        <w:gridCol w:w="3066"/>
        <w:gridCol w:w="6408"/>
        <w:gridCol w:w="850"/>
        <w:gridCol w:w="992"/>
        <w:gridCol w:w="1843"/>
      </w:tblGrid>
      <w:tr w:rsidR="008F6750" w:rsidRPr="008F6750" w14:paraId="0689FAF7" w14:textId="77777777" w:rsidTr="00F22D6B">
        <w:tc>
          <w:tcPr>
            <w:tcW w:w="710" w:type="dxa"/>
            <w:vAlign w:val="center"/>
          </w:tcPr>
          <w:p w14:paraId="1A110FE0" w14:textId="77777777" w:rsidR="008F6750" w:rsidRPr="008F6750" w:rsidRDefault="008F6750" w:rsidP="008F6750">
            <w:pPr>
              <w:widowControl w:val="0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8F6750">
              <w:rPr>
                <w:b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8F6750">
              <w:rPr>
                <w:b/>
                <w:bCs/>
                <w:color w:val="auto"/>
                <w:sz w:val="22"/>
                <w:szCs w:val="22"/>
              </w:rPr>
              <w:t>/п</w:t>
            </w:r>
          </w:p>
        </w:tc>
        <w:tc>
          <w:tcPr>
            <w:tcW w:w="1753" w:type="dxa"/>
            <w:vAlign w:val="center"/>
          </w:tcPr>
          <w:p w14:paraId="1B9AC69D" w14:textId="77777777" w:rsidR="008F6750" w:rsidRPr="008F6750" w:rsidRDefault="008F6750" w:rsidP="008F6750">
            <w:pPr>
              <w:widowControl w:val="0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 xml:space="preserve">Раздел/ Сквозные </w:t>
            </w:r>
            <w:r w:rsidRPr="008F6750">
              <w:rPr>
                <w:b/>
                <w:bCs/>
                <w:color w:val="auto"/>
                <w:sz w:val="22"/>
                <w:szCs w:val="22"/>
              </w:rPr>
              <w:br/>
              <w:t>темы</w:t>
            </w:r>
          </w:p>
        </w:tc>
        <w:tc>
          <w:tcPr>
            <w:tcW w:w="3066" w:type="dxa"/>
            <w:vAlign w:val="center"/>
          </w:tcPr>
          <w:p w14:paraId="1BC23E64" w14:textId="77777777" w:rsidR="008F6750" w:rsidRPr="008F6750" w:rsidRDefault="008F6750" w:rsidP="008F6750">
            <w:pPr>
              <w:widowControl w:val="0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>Тема урока</w:t>
            </w:r>
          </w:p>
        </w:tc>
        <w:tc>
          <w:tcPr>
            <w:tcW w:w="6408" w:type="dxa"/>
            <w:vAlign w:val="center"/>
          </w:tcPr>
          <w:p w14:paraId="05E05581" w14:textId="2783777A" w:rsidR="008F6750" w:rsidRPr="008F6750" w:rsidRDefault="008F6750" w:rsidP="008F6750">
            <w:pPr>
              <w:widowControl w:val="0"/>
              <w:spacing w:line="240" w:lineRule="auto"/>
              <w:ind w:left="-533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>Цели обучения</w:t>
            </w:r>
          </w:p>
        </w:tc>
        <w:tc>
          <w:tcPr>
            <w:tcW w:w="850" w:type="dxa"/>
            <w:vAlign w:val="center"/>
          </w:tcPr>
          <w:p w14:paraId="0A3CDACE" w14:textId="73889804" w:rsidR="008F6750" w:rsidRPr="008F6750" w:rsidRDefault="008F6750" w:rsidP="008F6750">
            <w:pPr>
              <w:widowControl w:val="0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>Кол-во часов</w:t>
            </w:r>
          </w:p>
        </w:tc>
        <w:tc>
          <w:tcPr>
            <w:tcW w:w="992" w:type="dxa"/>
            <w:vAlign w:val="center"/>
          </w:tcPr>
          <w:p w14:paraId="5BA2D95D" w14:textId="77777777" w:rsidR="008F6750" w:rsidRPr="008F6750" w:rsidRDefault="008F6750" w:rsidP="008F6750">
            <w:pPr>
              <w:widowControl w:val="0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>Сроки</w:t>
            </w:r>
          </w:p>
        </w:tc>
        <w:tc>
          <w:tcPr>
            <w:tcW w:w="1843" w:type="dxa"/>
            <w:vAlign w:val="center"/>
          </w:tcPr>
          <w:p w14:paraId="1179BE66" w14:textId="77777777" w:rsidR="008F6750" w:rsidRPr="008F6750" w:rsidRDefault="008F6750" w:rsidP="008F6750">
            <w:pPr>
              <w:widowControl w:val="0"/>
              <w:spacing w:line="240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8F6750">
              <w:rPr>
                <w:b/>
                <w:bCs/>
                <w:color w:val="auto"/>
                <w:sz w:val="22"/>
                <w:szCs w:val="22"/>
              </w:rPr>
              <w:t>Приме</w:t>
            </w:r>
            <w:r w:rsidRPr="008F6750">
              <w:rPr>
                <w:b/>
                <w:bCs/>
                <w:color w:val="auto"/>
                <w:sz w:val="22"/>
                <w:szCs w:val="22"/>
              </w:rPr>
              <w:softHyphen/>
              <w:t>чание</w:t>
            </w:r>
          </w:p>
        </w:tc>
      </w:tr>
      <w:tr w:rsidR="008F6750" w:rsidRPr="008F6750" w14:paraId="65BF2AB2" w14:textId="77777777" w:rsidTr="008F6750">
        <w:tc>
          <w:tcPr>
            <w:tcW w:w="15622" w:type="dxa"/>
            <w:gridSpan w:val="7"/>
          </w:tcPr>
          <w:p w14:paraId="766D9A23" w14:textId="185E0A0C" w:rsidR="008F6750" w:rsidRPr="008F6750" w:rsidRDefault="008F6750" w:rsidP="00D507BA">
            <w:pPr>
              <w:spacing w:line="240" w:lineRule="auto"/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8F6750" w:rsidRPr="008F6750" w14:paraId="2222D4E4" w14:textId="77777777" w:rsidTr="00F22D6B">
        <w:tc>
          <w:tcPr>
            <w:tcW w:w="710" w:type="dxa"/>
          </w:tcPr>
          <w:p w14:paraId="71D5E3C6" w14:textId="041F1F9D" w:rsidR="008F6750" w:rsidRPr="00AD501C" w:rsidRDefault="00AD501C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  <w:r w:rsidRPr="00AD501C">
              <w:rPr>
                <w:lang w:val="kk-KZ"/>
              </w:rPr>
              <w:t>1</w:t>
            </w:r>
          </w:p>
        </w:tc>
        <w:tc>
          <w:tcPr>
            <w:tcW w:w="1753" w:type="dxa"/>
          </w:tcPr>
          <w:p w14:paraId="35ABBF65" w14:textId="77777777" w:rsidR="00F22D6B" w:rsidRDefault="00F22D6B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Я</w:t>
            </w:r>
          </w:p>
          <w:p w14:paraId="35901F76" w14:textId="18DA4F0D" w:rsidR="008F6750" w:rsidRPr="008F6750" w:rsidRDefault="008F6750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исследователь</w:t>
            </w:r>
          </w:p>
          <w:p w14:paraId="7513C782" w14:textId="77777777" w:rsidR="008F6750" w:rsidRPr="008F6750" w:rsidRDefault="008F6750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(в контексте скозной темы «Все обо мне»)</w:t>
            </w:r>
          </w:p>
        </w:tc>
        <w:tc>
          <w:tcPr>
            <w:tcW w:w="3066" w:type="dxa"/>
          </w:tcPr>
          <w:p w14:paraId="12D9B7AC" w14:textId="77777777" w:rsidR="008F6750" w:rsidRPr="008F6750" w:rsidRDefault="008F6750" w:rsidP="00D507BA">
            <w:pPr>
              <w:spacing w:line="240" w:lineRule="auto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  <w:lang w:val="kk-KZ"/>
              </w:rPr>
              <w:t>Как изучают окружаюий мир</w:t>
            </w:r>
            <w:r w:rsidRPr="008F6750">
              <w:rPr>
                <w:sz w:val="22"/>
                <w:szCs w:val="22"/>
              </w:rPr>
              <w:t>.</w:t>
            </w:r>
          </w:p>
        </w:tc>
        <w:tc>
          <w:tcPr>
            <w:tcW w:w="6408" w:type="dxa"/>
          </w:tcPr>
          <w:p w14:paraId="4567F543" w14:textId="77777777" w:rsidR="008F6750" w:rsidRPr="008F6750" w:rsidRDefault="008F6750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1.1.1.1 объяснять необходимость изучения явлений, процессов и объектов окружающего мира</w:t>
            </w:r>
          </w:p>
          <w:p w14:paraId="4038D286" w14:textId="77777777" w:rsidR="008F6750" w:rsidRPr="008F6750" w:rsidRDefault="008F6750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  <w:p w14:paraId="5EF12795" w14:textId="77777777" w:rsidR="008F6750" w:rsidRPr="008F6750" w:rsidRDefault="008F6750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64887537" w14:textId="77777777" w:rsidR="008F6750" w:rsidRPr="008F6750" w:rsidRDefault="008F6750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205A302" w14:textId="0B12C976" w:rsidR="008F6750" w:rsidRPr="008F6750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01.09</w:t>
            </w:r>
          </w:p>
        </w:tc>
        <w:tc>
          <w:tcPr>
            <w:tcW w:w="1843" w:type="dxa"/>
          </w:tcPr>
          <w:p w14:paraId="0D4B7060" w14:textId="77777777" w:rsidR="008F6750" w:rsidRPr="008F6750" w:rsidRDefault="008F6750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55A65D21" w14:textId="77777777" w:rsidTr="00F22D6B">
        <w:tc>
          <w:tcPr>
            <w:tcW w:w="710" w:type="dxa"/>
          </w:tcPr>
          <w:p w14:paraId="4E383B70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4FFD0211" w14:textId="77777777" w:rsidR="00E77221" w:rsidRPr="008F6750" w:rsidRDefault="00E77221" w:rsidP="00E77221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1. Живая природа. Растения.</w:t>
            </w:r>
          </w:p>
          <w:p w14:paraId="5E4D0922" w14:textId="38452F9A" w:rsidR="00E77221" w:rsidRDefault="00E77221" w:rsidP="00E77221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(в контексте скозной темы «Все обо мне»)</w:t>
            </w:r>
          </w:p>
        </w:tc>
        <w:tc>
          <w:tcPr>
            <w:tcW w:w="3066" w:type="dxa"/>
          </w:tcPr>
          <w:p w14:paraId="4C644833" w14:textId="7EF64531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Какие быват растения.</w:t>
            </w:r>
          </w:p>
        </w:tc>
        <w:tc>
          <w:tcPr>
            <w:tcW w:w="6408" w:type="dxa"/>
          </w:tcPr>
          <w:p w14:paraId="3E32A71E" w14:textId="6DD6C03F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1.2.1.1 определять основные характеристики растений и их жизненные формы;</w:t>
            </w:r>
          </w:p>
        </w:tc>
        <w:tc>
          <w:tcPr>
            <w:tcW w:w="850" w:type="dxa"/>
          </w:tcPr>
          <w:p w14:paraId="3841F487" w14:textId="4C75B660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54EB596" w14:textId="6AC75DAD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08.09</w:t>
            </w:r>
          </w:p>
        </w:tc>
        <w:tc>
          <w:tcPr>
            <w:tcW w:w="1843" w:type="dxa"/>
          </w:tcPr>
          <w:p w14:paraId="47990D77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3DF46A07" w14:textId="77777777" w:rsidTr="00F22D6B">
        <w:tc>
          <w:tcPr>
            <w:tcW w:w="710" w:type="dxa"/>
          </w:tcPr>
          <w:p w14:paraId="30426058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7D76D187" w14:textId="77777777" w:rsidR="00E77221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525125C6" w14:textId="4E2540DA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Части растений.</w:t>
            </w:r>
          </w:p>
        </w:tc>
        <w:tc>
          <w:tcPr>
            <w:tcW w:w="6408" w:type="dxa"/>
          </w:tcPr>
          <w:p w14:paraId="0E22EEFB" w14:textId="29A9B022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1.2.1.2 различать основные части растений;</w:t>
            </w:r>
          </w:p>
        </w:tc>
        <w:tc>
          <w:tcPr>
            <w:tcW w:w="850" w:type="dxa"/>
          </w:tcPr>
          <w:p w14:paraId="6D36C2B0" w14:textId="5AE2516C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8D7B9EB" w14:textId="7D619D52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15.09</w:t>
            </w:r>
          </w:p>
        </w:tc>
        <w:tc>
          <w:tcPr>
            <w:tcW w:w="1843" w:type="dxa"/>
          </w:tcPr>
          <w:p w14:paraId="37046070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0CDF1D39" w14:textId="77777777" w:rsidTr="00F22D6B">
        <w:tc>
          <w:tcPr>
            <w:tcW w:w="710" w:type="dxa"/>
          </w:tcPr>
          <w:p w14:paraId="2A6DFE55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58C2C111" w14:textId="77777777" w:rsidR="00E77221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4275A03D" w14:textId="4C8E206C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Условия необходимые растениям для жизни.</w:t>
            </w:r>
          </w:p>
        </w:tc>
        <w:tc>
          <w:tcPr>
            <w:tcW w:w="6408" w:type="dxa"/>
          </w:tcPr>
          <w:p w14:paraId="1B0FD690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1.2.1.4 исследовать условия для жизни растений;</w:t>
            </w:r>
          </w:p>
          <w:p w14:paraId="49A713A6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  <w:p w14:paraId="35910FB0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850" w:type="dxa"/>
          </w:tcPr>
          <w:p w14:paraId="1913B060" w14:textId="375A8031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36219C2" w14:textId="24DD4D26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22.09</w:t>
            </w:r>
          </w:p>
        </w:tc>
        <w:tc>
          <w:tcPr>
            <w:tcW w:w="1843" w:type="dxa"/>
          </w:tcPr>
          <w:p w14:paraId="0582FAE0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304CA116" w14:textId="77777777" w:rsidTr="00F22D6B">
        <w:tc>
          <w:tcPr>
            <w:tcW w:w="710" w:type="dxa"/>
          </w:tcPr>
          <w:p w14:paraId="5690A187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0591ADE9" w14:textId="77777777" w:rsidR="00E77221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40C96C68" w14:textId="0A6631FD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Дикорастущие и культурные растения. Уходза комнатными и ультурными растениями.</w:t>
            </w:r>
          </w:p>
        </w:tc>
        <w:tc>
          <w:tcPr>
            <w:tcW w:w="6408" w:type="dxa"/>
          </w:tcPr>
          <w:p w14:paraId="6EAA8F8E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1.2.1.3 различать дикорастущие и культурные растения;</w:t>
            </w:r>
          </w:p>
          <w:p w14:paraId="15CEE3EA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 xml:space="preserve">1.2.1.5 описывать способы ухода за культурными растениями </w:t>
            </w:r>
          </w:p>
          <w:p w14:paraId="0A50A46E" w14:textId="1442764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52C0D0D9" w14:textId="25F4971E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A18FA36" w14:textId="58E5761B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29.09</w:t>
            </w:r>
          </w:p>
        </w:tc>
        <w:tc>
          <w:tcPr>
            <w:tcW w:w="1843" w:type="dxa"/>
          </w:tcPr>
          <w:p w14:paraId="3B43BA3E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6560728A" w14:textId="77777777" w:rsidTr="00F22D6B">
        <w:tc>
          <w:tcPr>
            <w:tcW w:w="710" w:type="dxa"/>
          </w:tcPr>
          <w:p w14:paraId="314DBD55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0E65389A" w14:textId="7785287C" w:rsidR="00E77221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2. Живая природа. Животные (в контексте скозной темы «Моя школа»)</w:t>
            </w:r>
          </w:p>
        </w:tc>
        <w:tc>
          <w:tcPr>
            <w:tcW w:w="3066" w:type="dxa"/>
          </w:tcPr>
          <w:p w14:paraId="5C3933CD" w14:textId="72D62C30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Растения и животные.</w:t>
            </w:r>
          </w:p>
        </w:tc>
        <w:tc>
          <w:tcPr>
            <w:tcW w:w="6408" w:type="dxa"/>
          </w:tcPr>
          <w:p w14:paraId="198520BB" w14:textId="713A51AB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1.2.2.1 сравнивать животных и растения, определять их сходства и различия;</w:t>
            </w:r>
          </w:p>
        </w:tc>
        <w:tc>
          <w:tcPr>
            <w:tcW w:w="850" w:type="dxa"/>
          </w:tcPr>
          <w:p w14:paraId="234576EF" w14:textId="7B93143F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AF06FDD" w14:textId="75F0D8B3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06.10</w:t>
            </w:r>
          </w:p>
        </w:tc>
        <w:tc>
          <w:tcPr>
            <w:tcW w:w="1843" w:type="dxa"/>
          </w:tcPr>
          <w:p w14:paraId="35003E3D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63A5566E" w14:textId="77777777" w:rsidTr="00F22D6B">
        <w:tc>
          <w:tcPr>
            <w:tcW w:w="710" w:type="dxa"/>
          </w:tcPr>
          <w:p w14:paraId="1ED02716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32783E1A" w14:textId="77777777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49F32D62" w14:textId="4DC2891D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Чем похожи и чем отличаются.</w:t>
            </w:r>
          </w:p>
        </w:tc>
        <w:tc>
          <w:tcPr>
            <w:tcW w:w="6408" w:type="dxa"/>
          </w:tcPr>
          <w:p w14:paraId="7825076E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  <w:p w14:paraId="1120DC73" w14:textId="4FAF8FD4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 xml:space="preserve">1.2.2.3 объяснять адаптацию животных к смене времен года </w:t>
            </w:r>
          </w:p>
        </w:tc>
        <w:tc>
          <w:tcPr>
            <w:tcW w:w="850" w:type="dxa"/>
          </w:tcPr>
          <w:p w14:paraId="34B5E512" w14:textId="4BC0ED31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121AD58" w14:textId="33B644A3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13.10</w:t>
            </w:r>
          </w:p>
        </w:tc>
        <w:tc>
          <w:tcPr>
            <w:tcW w:w="1843" w:type="dxa"/>
          </w:tcPr>
          <w:p w14:paraId="4403DF96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5841704F" w14:textId="77777777" w:rsidTr="00F22D6B">
        <w:tc>
          <w:tcPr>
            <w:tcW w:w="710" w:type="dxa"/>
          </w:tcPr>
          <w:p w14:paraId="0738A7A8" w14:textId="77777777" w:rsidR="00E77221" w:rsidRPr="00AD501C" w:rsidRDefault="00E77221" w:rsidP="002D2471">
            <w:pPr>
              <w:pStyle w:val="a3"/>
              <w:numPr>
                <w:ilvl w:val="0"/>
                <w:numId w:val="2"/>
              </w:numPr>
              <w:spacing w:line="240" w:lineRule="auto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2384800C" w14:textId="77777777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2D30FFB0" w14:textId="7A1BBC14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Какие бывают животные. Как животные готовятся к смене времен года</w:t>
            </w:r>
            <w:r w:rsidRPr="008F6750">
              <w:rPr>
                <w:sz w:val="22"/>
                <w:szCs w:val="22"/>
              </w:rPr>
              <w:t>.</w:t>
            </w:r>
          </w:p>
        </w:tc>
        <w:tc>
          <w:tcPr>
            <w:tcW w:w="6408" w:type="dxa"/>
          </w:tcPr>
          <w:p w14:paraId="58C32135" w14:textId="77777777" w:rsidR="00E77221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 .1.2.2 объяснять демонстрируемый эксперимент</w:t>
            </w:r>
          </w:p>
          <w:p w14:paraId="4BCDC6AC" w14:textId="50DDE5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1.2.2.2 различать диких и домашних животных;</w:t>
            </w:r>
          </w:p>
        </w:tc>
        <w:tc>
          <w:tcPr>
            <w:tcW w:w="850" w:type="dxa"/>
          </w:tcPr>
          <w:p w14:paraId="304B961E" w14:textId="2FE90815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ECACA5F" w14:textId="7273F38F" w:rsidR="00E77221" w:rsidRDefault="00B26E7E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20.10</w:t>
            </w:r>
          </w:p>
        </w:tc>
        <w:tc>
          <w:tcPr>
            <w:tcW w:w="1843" w:type="dxa"/>
          </w:tcPr>
          <w:p w14:paraId="24C297AC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05AA573D" w14:textId="77777777" w:rsidTr="00DB0FFC">
        <w:tc>
          <w:tcPr>
            <w:tcW w:w="15622" w:type="dxa"/>
            <w:gridSpan w:val="7"/>
          </w:tcPr>
          <w:p w14:paraId="52619BFF" w14:textId="6AB41F0F" w:rsidR="00E77221" w:rsidRPr="008F6750" w:rsidRDefault="00E77221" w:rsidP="00E77221">
            <w:p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4D8D9920" w14:textId="77777777" w:rsidTr="00F22D6B">
        <w:tc>
          <w:tcPr>
            <w:tcW w:w="710" w:type="dxa"/>
          </w:tcPr>
          <w:p w14:paraId="363AFF90" w14:textId="77777777" w:rsidR="00E77221" w:rsidRPr="00AD501C" w:rsidRDefault="00E77221" w:rsidP="00F22D6B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106B1AD2" w14:textId="17CC19F6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3. Живая природа. Человек (в контексте скозной темы «Моя семья и друзья)</w:t>
            </w:r>
          </w:p>
        </w:tc>
        <w:tc>
          <w:tcPr>
            <w:tcW w:w="3066" w:type="dxa"/>
          </w:tcPr>
          <w:p w14:paraId="77F0A627" w14:textId="1D436870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Части тела человека. Этапы жизни человека.</w:t>
            </w:r>
          </w:p>
        </w:tc>
        <w:tc>
          <w:tcPr>
            <w:tcW w:w="6408" w:type="dxa"/>
          </w:tcPr>
          <w:p w14:paraId="24520484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1.2.3.1 называть основные части тела человека и их функции;</w:t>
            </w:r>
          </w:p>
          <w:p w14:paraId="66232B63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850" w:type="dxa"/>
          </w:tcPr>
          <w:p w14:paraId="6E4473AB" w14:textId="02F13DDA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31646E1" w14:textId="6306CC21" w:rsidR="00E77221" w:rsidRDefault="0011538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27.10</w:t>
            </w:r>
          </w:p>
        </w:tc>
        <w:tc>
          <w:tcPr>
            <w:tcW w:w="1843" w:type="dxa"/>
          </w:tcPr>
          <w:p w14:paraId="18AA04FA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503B6281" w14:textId="77777777" w:rsidTr="00F22D6B">
        <w:tc>
          <w:tcPr>
            <w:tcW w:w="710" w:type="dxa"/>
          </w:tcPr>
          <w:p w14:paraId="1EC039A2" w14:textId="77777777" w:rsidR="00E77221" w:rsidRPr="00AD501C" w:rsidRDefault="00E77221" w:rsidP="00F22D6B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4F6FACEE" w14:textId="77777777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0A49FF54" w14:textId="5B129369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Человек – живой организм.</w:t>
            </w:r>
          </w:p>
        </w:tc>
        <w:tc>
          <w:tcPr>
            <w:tcW w:w="6408" w:type="dxa"/>
          </w:tcPr>
          <w:p w14:paraId="4DACABEB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1.2.3.2 описывать этапы жизни человека;</w:t>
            </w:r>
          </w:p>
          <w:p w14:paraId="53D4FD53" w14:textId="483A38B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1.2.3.3 определять потребности человека, необходимые для его роста и развития</w:t>
            </w:r>
          </w:p>
        </w:tc>
        <w:tc>
          <w:tcPr>
            <w:tcW w:w="850" w:type="dxa"/>
          </w:tcPr>
          <w:p w14:paraId="2D0741C1" w14:textId="24B11005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A725279" w14:textId="2082F327" w:rsidR="00E77221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10.11</w:t>
            </w:r>
          </w:p>
        </w:tc>
        <w:tc>
          <w:tcPr>
            <w:tcW w:w="1843" w:type="dxa"/>
          </w:tcPr>
          <w:p w14:paraId="5ED298C3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49E0C40D" w14:textId="77777777" w:rsidTr="00F22D6B">
        <w:tc>
          <w:tcPr>
            <w:tcW w:w="710" w:type="dxa"/>
          </w:tcPr>
          <w:p w14:paraId="3DD97AA5" w14:textId="77777777" w:rsidR="00E77221" w:rsidRPr="00AD501C" w:rsidRDefault="00E77221" w:rsidP="00F22D6B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5B42EB40" w14:textId="77777777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3147D1E3" w14:textId="512B94D2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Человек – живой организм.</w:t>
            </w:r>
          </w:p>
        </w:tc>
        <w:tc>
          <w:tcPr>
            <w:tcW w:w="6408" w:type="dxa"/>
          </w:tcPr>
          <w:p w14:paraId="29E2594A" w14:textId="77777777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1.2.3.2 описывать этапы жизни человека;</w:t>
            </w:r>
          </w:p>
          <w:p w14:paraId="2B4BD0ED" w14:textId="65DC1C65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1.2.3.3 определять потребности человека, необходимые для его роста и развития</w:t>
            </w:r>
          </w:p>
        </w:tc>
        <w:tc>
          <w:tcPr>
            <w:tcW w:w="850" w:type="dxa"/>
          </w:tcPr>
          <w:p w14:paraId="169AD750" w14:textId="69DBF822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D42C8EA" w14:textId="5AB6F556" w:rsidR="00E77221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17.11</w:t>
            </w:r>
          </w:p>
        </w:tc>
        <w:tc>
          <w:tcPr>
            <w:tcW w:w="1843" w:type="dxa"/>
          </w:tcPr>
          <w:p w14:paraId="1622A355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1881C87A" w14:textId="77777777" w:rsidTr="00F22D6B">
        <w:tc>
          <w:tcPr>
            <w:tcW w:w="710" w:type="dxa"/>
          </w:tcPr>
          <w:p w14:paraId="0D03D126" w14:textId="77777777" w:rsidR="00E77221" w:rsidRPr="00AD501C" w:rsidRDefault="00E77221" w:rsidP="00F22D6B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667B4E02" w14:textId="7AABFC2F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 xml:space="preserve">4. Физика природы. Силы и движение  (в </w:t>
            </w:r>
            <w:r w:rsidRPr="008F6750">
              <w:rPr>
                <w:b/>
                <w:bCs/>
                <w:sz w:val="22"/>
                <w:szCs w:val="22"/>
                <w:lang w:val="kk-KZ"/>
              </w:rPr>
              <w:lastRenderedPageBreak/>
              <w:t>контексте скозной темы «Мир вокруг нас»)</w:t>
            </w:r>
          </w:p>
        </w:tc>
        <w:tc>
          <w:tcPr>
            <w:tcW w:w="3066" w:type="dxa"/>
          </w:tcPr>
          <w:p w14:paraId="236C8D34" w14:textId="10C93975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lastRenderedPageBreak/>
              <w:t>Что такое сила. Что такое движение.</w:t>
            </w:r>
          </w:p>
        </w:tc>
        <w:tc>
          <w:tcPr>
            <w:tcW w:w="6408" w:type="dxa"/>
          </w:tcPr>
          <w:p w14:paraId="1671BBA4" w14:textId="37A0A15A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1.5.1.1 – приводить примеры движений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8F6750">
              <w:rPr>
                <w:sz w:val="22"/>
                <w:szCs w:val="22"/>
                <w:lang w:val="kk-KZ"/>
              </w:rPr>
              <w:t>различных тел</w:t>
            </w:r>
          </w:p>
        </w:tc>
        <w:tc>
          <w:tcPr>
            <w:tcW w:w="850" w:type="dxa"/>
          </w:tcPr>
          <w:p w14:paraId="24383B73" w14:textId="7354E18F" w:rsidR="00E77221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C4D7F73" w14:textId="37EEB9BC" w:rsidR="00E77221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24.11</w:t>
            </w:r>
          </w:p>
        </w:tc>
        <w:tc>
          <w:tcPr>
            <w:tcW w:w="1843" w:type="dxa"/>
          </w:tcPr>
          <w:p w14:paraId="641F1BFE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56A835D6" w14:textId="77777777" w:rsidTr="00F22D6B">
        <w:tc>
          <w:tcPr>
            <w:tcW w:w="710" w:type="dxa"/>
          </w:tcPr>
          <w:p w14:paraId="147DDA7A" w14:textId="77777777" w:rsidR="00E77221" w:rsidRPr="00AD501C" w:rsidRDefault="00E77221" w:rsidP="00F22D6B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3B334759" w14:textId="77777777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3944F0AF" w14:textId="7B1BF653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Движение живых организмов.</w:t>
            </w:r>
          </w:p>
        </w:tc>
        <w:tc>
          <w:tcPr>
            <w:tcW w:w="6408" w:type="dxa"/>
          </w:tcPr>
          <w:p w14:paraId="24D22AC4" w14:textId="32F68D89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1.5.1.2 – определять важность движения в природе и жизни людей</w:t>
            </w:r>
          </w:p>
        </w:tc>
        <w:tc>
          <w:tcPr>
            <w:tcW w:w="850" w:type="dxa"/>
          </w:tcPr>
          <w:p w14:paraId="2DBF55BB" w14:textId="608F44F2" w:rsidR="00E77221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048A713" w14:textId="5C5844CD" w:rsidR="00E77221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01.12</w:t>
            </w:r>
          </w:p>
        </w:tc>
        <w:tc>
          <w:tcPr>
            <w:tcW w:w="1843" w:type="dxa"/>
          </w:tcPr>
          <w:p w14:paraId="1E3E49F6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78108CF8" w14:textId="77777777" w:rsidTr="00F22D6B">
        <w:tc>
          <w:tcPr>
            <w:tcW w:w="710" w:type="dxa"/>
          </w:tcPr>
          <w:p w14:paraId="6B5C68D4" w14:textId="77777777" w:rsidR="00E77221" w:rsidRPr="00AD501C" w:rsidRDefault="00E77221" w:rsidP="00F22D6B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532E8905" w14:textId="77777777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3B4B7655" w14:textId="56CAF756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траектория.</w:t>
            </w:r>
          </w:p>
        </w:tc>
        <w:tc>
          <w:tcPr>
            <w:tcW w:w="6408" w:type="dxa"/>
          </w:tcPr>
          <w:p w14:paraId="59077BD6" w14:textId="1AB8861D" w:rsidR="00E77221" w:rsidRPr="008F6750" w:rsidRDefault="00E77221" w:rsidP="00E7722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1.5.1.3 – исследовать различные траектории движения, показывать их в виде рисунка</w:t>
            </w:r>
          </w:p>
        </w:tc>
        <w:tc>
          <w:tcPr>
            <w:tcW w:w="850" w:type="dxa"/>
          </w:tcPr>
          <w:p w14:paraId="0F269C3C" w14:textId="41544EB4" w:rsidR="00E77221" w:rsidRPr="008F6750" w:rsidRDefault="00D11B04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74454F4" w14:textId="5A5C2E40" w:rsidR="00E77221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08.12</w:t>
            </w:r>
          </w:p>
        </w:tc>
        <w:tc>
          <w:tcPr>
            <w:tcW w:w="1843" w:type="dxa"/>
          </w:tcPr>
          <w:p w14:paraId="737C0674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7C927422" w14:textId="77777777" w:rsidTr="00E77221">
        <w:tc>
          <w:tcPr>
            <w:tcW w:w="710" w:type="dxa"/>
          </w:tcPr>
          <w:p w14:paraId="10E281BF" w14:textId="77777777" w:rsidR="00E77221" w:rsidRPr="008F6750" w:rsidRDefault="00E7722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5C983C86" w14:textId="0CBAF093" w:rsidR="00E77221" w:rsidRPr="008F6750" w:rsidRDefault="00E77221" w:rsidP="00D507BA">
            <w:pPr>
              <w:spacing w:line="240" w:lineRule="auto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  <w:tcBorders>
              <w:top w:val="single" w:sz="4" w:space="0" w:color="auto"/>
            </w:tcBorders>
          </w:tcPr>
          <w:p w14:paraId="5756CD1A" w14:textId="28ABAEFA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Какие силы приводят предметы в движение.</w:t>
            </w:r>
          </w:p>
        </w:tc>
        <w:tc>
          <w:tcPr>
            <w:tcW w:w="6408" w:type="dxa"/>
            <w:tcBorders>
              <w:top w:val="single" w:sz="4" w:space="0" w:color="auto"/>
            </w:tcBorders>
          </w:tcPr>
          <w:p w14:paraId="76237A7B" w14:textId="719235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1.5.1.2 – определять важность движения в природе и жизни людей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4A1EBBCA" w14:textId="77777777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8171F02" w14:textId="1D672571" w:rsidR="00E77221" w:rsidRPr="008F6750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15.12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A0D5569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77221" w:rsidRPr="008F6750" w14:paraId="6C6B0975" w14:textId="77777777" w:rsidTr="00F22D6B">
        <w:tc>
          <w:tcPr>
            <w:tcW w:w="710" w:type="dxa"/>
          </w:tcPr>
          <w:p w14:paraId="7AA66DC2" w14:textId="77777777" w:rsidR="00E77221" w:rsidRPr="008F6750" w:rsidRDefault="00E7722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5DCD975F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333506EE" w14:textId="3478F860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Повторение изученного</w:t>
            </w:r>
            <w:r w:rsidR="00CE2E28">
              <w:rPr>
                <w:sz w:val="22"/>
                <w:szCs w:val="22"/>
                <w:lang w:val="kk-KZ"/>
              </w:rPr>
              <w:t xml:space="preserve"> за раздел «</w:t>
            </w:r>
            <w:r w:rsidR="00CE2E28" w:rsidRPr="008F6750">
              <w:rPr>
                <w:b/>
                <w:bCs/>
                <w:sz w:val="22"/>
                <w:szCs w:val="22"/>
                <w:lang w:val="kk-KZ"/>
              </w:rPr>
              <w:t>Физика природы. Силы и движение  (в контексте скозной темы «Мир вокруг нас»)</w:t>
            </w:r>
            <w:r w:rsidR="00CE2E28">
              <w:rPr>
                <w:b/>
                <w:bCs/>
                <w:sz w:val="22"/>
                <w:szCs w:val="22"/>
                <w:lang w:val="kk-KZ"/>
              </w:rPr>
              <w:t>»</w:t>
            </w:r>
            <w:r w:rsidR="00CE2E28" w:rsidRPr="008F6750">
              <w:rPr>
                <w:b/>
                <w:bCs/>
                <w:sz w:val="22"/>
                <w:szCs w:val="22"/>
                <w:lang w:val="kk-KZ"/>
              </w:rPr>
              <w:t>.</w:t>
            </w:r>
          </w:p>
        </w:tc>
        <w:tc>
          <w:tcPr>
            <w:tcW w:w="6408" w:type="dxa"/>
          </w:tcPr>
          <w:p w14:paraId="1457B620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1.2.3.1 называть основные части тела человека и их функции;</w:t>
            </w:r>
          </w:p>
          <w:p w14:paraId="03F29F0E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1.2.3.3 определять потребности человека, необходимые для его роста и развития</w:t>
            </w:r>
          </w:p>
          <w:p w14:paraId="0DCC7CC2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1.5.1.3 – исследовать различные траектории движения, показывать их в виде рисунка</w:t>
            </w:r>
          </w:p>
        </w:tc>
        <w:tc>
          <w:tcPr>
            <w:tcW w:w="850" w:type="dxa"/>
          </w:tcPr>
          <w:p w14:paraId="78DAD971" w14:textId="77777777" w:rsidR="00E77221" w:rsidRPr="008F6750" w:rsidRDefault="00E7722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ED4C260" w14:textId="191431E0" w:rsidR="00E77221" w:rsidRPr="008F6750" w:rsidRDefault="00D11B04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22.12</w:t>
            </w:r>
          </w:p>
        </w:tc>
        <w:tc>
          <w:tcPr>
            <w:tcW w:w="1843" w:type="dxa"/>
          </w:tcPr>
          <w:p w14:paraId="4331E6AB" w14:textId="77777777" w:rsidR="00E77221" w:rsidRPr="008F6750" w:rsidRDefault="00E7722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099EA081" w14:textId="77777777" w:rsidTr="0031459C">
        <w:tc>
          <w:tcPr>
            <w:tcW w:w="15622" w:type="dxa"/>
            <w:gridSpan w:val="7"/>
          </w:tcPr>
          <w:p w14:paraId="10E7045A" w14:textId="716F497C" w:rsidR="00DB7C71" w:rsidRPr="008714E6" w:rsidRDefault="00DB7C71" w:rsidP="00DB7C71">
            <w:pPr>
              <w:spacing w:line="240" w:lineRule="auto"/>
              <w:jc w:val="center"/>
              <w:rPr>
                <w:b/>
                <w:sz w:val="22"/>
                <w:szCs w:val="22"/>
                <w:lang w:val="kk-KZ"/>
              </w:rPr>
            </w:pPr>
          </w:p>
        </w:tc>
      </w:tr>
      <w:tr w:rsidR="00DB7C71" w:rsidRPr="008F6750" w14:paraId="448C3EA1" w14:textId="77777777" w:rsidTr="00F22D6B">
        <w:tc>
          <w:tcPr>
            <w:tcW w:w="710" w:type="dxa"/>
          </w:tcPr>
          <w:p w14:paraId="6CEDD70C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7B5FE5AF" w14:textId="2DA38766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5. Земля и космос (в контексте скозной темы «Путешествие»)</w:t>
            </w:r>
          </w:p>
        </w:tc>
        <w:tc>
          <w:tcPr>
            <w:tcW w:w="3066" w:type="dxa"/>
          </w:tcPr>
          <w:p w14:paraId="28FB745E" w14:textId="4E7E4622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Космос и астрономия.</w:t>
            </w:r>
          </w:p>
        </w:tc>
        <w:tc>
          <w:tcPr>
            <w:tcW w:w="6408" w:type="dxa"/>
          </w:tcPr>
          <w:p w14:paraId="51AC157C" w14:textId="2161CC5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1.4.2.1 характеризовать астрономию как науку о космосе;</w:t>
            </w:r>
          </w:p>
        </w:tc>
        <w:tc>
          <w:tcPr>
            <w:tcW w:w="850" w:type="dxa"/>
          </w:tcPr>
          <w:p w14:paraId="51C11FFF" w14:textId="2EC18645" w:rsidR="00DB7C71" w:rsidRPr="008F6750" w:rsidRDefault="00DB7C7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78F54D54" w14:textId="16BACDF2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12.01</w:t>
            </w:r>
          </w:p>
        </w:tc>
        <w:tc>
          <w:tcPr>
            <w:tcW w:w="1843" w:type="dxa"/>
          </w:tcPr>
          <w:p w14:paraId="75A48B98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7056E2E8" w14:textId="77777777" w:rsidTr="00F22D6B">
        <w:tc>
          <w:tcPr>
            <w:tcW w:w="710" w:type="dxa"/>
          </w:tcPr>
          <w:p w14:paraId="60D893C3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6FA99B18" w14:textId="3EC1D8B6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58AFE034" w14:textId="5D55698E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Изучение космоса.</w:t>
            </w:r>
          </w:p>
        </w:tc>
        <w:tc>
          <w:tcPr>
            <w:tcW w:w="6408" w:type="dxa"/>
          </w:tcPr>
          <w:p w14:paraId="6E3907B9" w14:textId="5209A6CC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 xml:space="preserve">1.4.2.2 описывать приборы и летательные аппараты для изучения космоса; </w:t>
            </w:r>
          </w:p>
        </w:tc>
        <w:tc>
          <w:tcPr>
            <w:tcW w:w="850" w:type="dxa"/>
          </w:tcPr>
          <w:p w14:paraId="1CEA466F" w14:textId="70ED3ADC" w:rsidR="00DB7C71" w:rsidRPr="008F6750" w:rsidRDefault="00DB7C7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29CDE79" w14:textId="4DA4C495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19.01</w:t>
            </w:r>
          </w:p>
        </w:tc>
        <w:tc>
          <w:tcPr>
            <w:tcW w:w="1843" w:type="dxa"/>
          </w:tcPr>
          <w:p w14:paraId="370FB31B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299936DE" w14:textId="77777777" w:rsidTr="00F22D6B">
        <w:tc>
          <w:tcPr>
            <w:tcW w:w="710" w:type="dxa"/>
          </w:tcPr>
          <w:p w14:paraId="25F34073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7FFC383E" w14:textId="5A9921DD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0A0692C5" w14:textId="30BF594F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Изучение космоса.</w:t>
            </w:r>
          </w:p>
        </w:tc>
        <w:tc>
          <w:tcPr>
            <w:tcW w:w="6408" w:type="dxa"/>
          </w:tcPr>
          <w:p w14:paraId="393946F0" w14:textId="3204B856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1.4.2.2 описывать приборы и летательные аппараты для изучения космоса;</w:t>
            </w:r>
          </w:p>
        </w:tc>
        <w:tc>
          <w:tcPr>
            <w:tcW w:w="850" w:type="dxa"/>
          </w:tcPr>
          <w:p w14:paraId="656347F1" w14:textId="5FB7F5D2" w:rsidR="00DB7C71" w:rsidRPr="008F6750" w:rsidRDefault="00DB7C7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CCBD1D4" w14:textId="7781E7C1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26.01</w:t>
            </w:r>
          </w:p>
        </w:tc>
        <w:tc>
          <w:tcPr>
            <w:tcW w:w="1843" w:type="dxa"/>
          </w:tcPr>
          <w:p w14:paraId="223D6D5C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4241BCE5" w14:textId="77777777" w:rsidTr="00F22D6B">
        <w:tc>
          <w:tcPr>
            <w:tcW w:w="710" w:type="dxa"/>
          </w:tcPr>
          <w:p w14:paraId="655188E5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03FD9F19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33CD36C2" w14:textId="37D1F4AE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Земля – планета.</w:t>
            </w:r>
          </w:p>
        </w:tc>
        <w:tc>
          <w:tcPr>
            <w:tcW w:w="6408" w:type="dxa"/>
          </w:tcPr>
          <w:p w14:paraId="62BA7E8D" w14:textId="3342D2D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 xml:space="preserve">1.4.1.1 определять форму Земли на основе ее искусственной модели  </w:t>
            </w:r>
          </w:p>
        </w:tc>
        <w:tc>
          <w:tcPr>
            <w:tcW w:w="850" w:type="dxa"/>
          </w:tcPr>
          <w:p w14:paraId="2795CB67" w14:textId="50490EED" w:rsidR="00DB7C71" w:rsidRPr="008F6750" w:rsidRDefault="00DB7C7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8A902A3" w14:textId="45167081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02.02</w:t>
            </w:r>
          </w:p>
        </w:tc>
        <w:tc>
          <w:tcPr>
            <w:tcW w:w="1843" w:type="dxa"/>
          </w:tcPr>
          <w:p w14:paraId="46D70759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4B65A8FE" w14:textId="77777777" w:rsidTr="00F22D6B">
        <w:tc>
          <w:tcPr>
            <w:tcW w:w="710" w:type="dxa"/>
          </w:tcPr>
          <w:p w14:paraId="6FE372C7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03B72AD1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24F24468" w14:textId="0CA48DE8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Время.</w:t>
            </w:r>
          </w:p>
        </w:tc>
        <w:tc>
          <w:tcPr>
            <w:tcW w:w="6408" w:type="dxa"/>
          </w:tcPr>
          <w:p w14:paraId="4F380F3D" w14:textId="77777777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1.4.3.1 объяснять важность времени;</w:t>
            </w:r>
          </w:p>
          <w:p w14:paraId="7D371142" w14:textId="34AD8980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1.4.3.2 определять средства измерения времени</w:t>
            </w:r>
          </w:p>
        </w:tc>
        <w:tc>
          <w:tcPr>
            <w:tcW w:w="850" w:type="dxa"/>
          </w:tcPr>
          <w:p w14:paraId="449E1C1E" w14:textId="17534C8E" w:rsidR="00DB7C71" w:rsidRPr="008F6750" w:rsidRDefault="00DB7C7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0A99095" w14:textId="09E847C1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16.02</w:t>
            </w:r>
          </w:p>
        </w:tc>
        <w:tc>
          <w:tcPr>
            <w:tcW w:w="1843" w:type="dxa"/>
          </w:tcPr>
          <w:p w14:paraId="041C43E7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405A9190" w14:textId="77777777" w:rsidTr="00F22D6B">
        <w:tc>
          <w:tcPr>
            <w:tcW w:w="710" w:type="dxa"/>
          </w:tcPr>
          <w:p w14:paraId="1BB9EB49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46840A1D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5284D606" w14:textId="780A8999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Время.</w:t>
            </w:r>
          </w:p>
        </w:tc>
        <w:tc>
          <w:tcPr>
            <w:tcW w:w="6408" w:type="dxa"/>
          </w:tcPr>
          <w:p w14:paraId="01D7B4D4" w14:textId="77777777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1.4.3.1 объяснять важность времени;</w:t>
            </w:r>
          </w:p>
          <w:p w14:paraId="63AB017A" w14:textId="77777777" w:rsidR="004A6399" w:rsidRDefault="004A6399" w:rsidP="004A6399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  <w:p w14:paraId="4D1375B4" w14:textId="32648D8C" w:rsidR="004A6399" w:rsidRPr="008F6750" w:rsidRDefault="004A6399" w:rsidP="004A6399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7E9745D7" w14:textId="08FA86A6" w:rsidR="00DB7C71" w:rsidRPr="008F6750" w:rsidRDefault="00DB7C71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C5F45F1" w14:textId="0B63ACC9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23.02</w:t>
            </w:r>
          </w:p>
        </w:tc>
        <w:tc>
          <w:tcPr>
            <w:tcW w:w="1843" w:type="dxa"/>
          </w:tcPr>
          <w:p w14:paraId="3E0AD357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4FC26251" w14:textId="77777777" w:rsidTr="00F22D6B">
        <w:tc>
          <w:tcPr>
            <w:tcW w:w="710" w:type="dxa"/>
          </w:tcPr>
          <w:p w14:paraId="238DC99A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117BDDA8" w14:textId="0B190E05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6.Физика природы. Тепло. Электричество. Магнетизм   (в контексте скозной темы «Традиции и фольклор»)</w:t>
            </w:r>
          </w:p>
        </w:tc>
        <w:tc>
          <w:tcPr>
            <w:tcW w:w="3066" w:type="dxa"/>
          </w:tcPr>
          <w:p w14:paraId="57F33F29" w14:textId="2393ECCB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энергия. Что такое тепло.</w:t>
            </w:r>
          </w:p>
        </w:tc>
        <w:tc>
          <w:tcPr>
            <w:tcW w:w="6408" w:type="dxa"/>
          </w:tcPr>
          <w:p w14:paraId="4338B6AE" w14:textId="77777777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1.5.4..1. –определять приборы для получения тепла</w:t>
            </w:r>
          </w:p>
          <w:p w14:paraId="29CAEC86" w14:textId="29820F15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</w:tc>
        <w:tc>
          <w:tcPr>
            <w:tcW w:w="850" w:type="dxa"/>
          </w:tcPr>
          <w:p w14:paraId="68E0A858" w14:textId="49230BFA" w:rsidR="00DB7C71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DA725BE" w14:textId="2F157B73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01.03</w:t>
            </w:r>
          </w:p>
        </w:tc>
        <w:tc>
          <w:tcPr>
            <w:tcW w:w="1843" w:type="dxa"/>
          </w:tcPr>
          <w:p w14:paraId="605FA178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7A7AA40B" w14:textId="77777777" w:rsidTr="00F22D6B">
        <w:tc>
          <w:tcPr>
            <w:tcW w:w="710" w:type="dxa"/>
          </w:tcPr>
          <w:p w14:paraId="6552753F" w14:textId="77777777" w:rsidR="00DB7C71" w:rsidRPr="008F6750" w:rsidRDefault="00DB7C71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2768EDE5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7F7B3544" w14:textId="3738D780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электричество.</w:t>
            </w:r>
          </w:p>
        </w:tc>
        <w:tc>
          <w:tcPr>
            <w:tcW w:w="6408" w:type="dxa"/>
          </w:tcPr>
          <w:p w14:paraId="34B7720E" w14:textId="5C6F00E4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1.5.5.1 объяснять важность электроэнергии в повседневной жизни людей</w:t>
            </w:r>
          </w:p>
        </w:tc>
        <w:tc>
          <w:tcPr>
            <w:tcW w:w="850" w:type="dxa"/>
          </w:tcPr>
          <w:p w14:paraId="7C9F62C4" w14:textId="02B732C3" w:rsidR="00DB7C71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099CF7B0" w14:textId="5165C62C" w:rsidR="00DB7C71" w:rsidRDefault="008714E6" w:rsidP="008714E6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15.03</w:t>
            </w:r>
          </w:p>
        </w:tc>
        <w:tc>
          <w:tcPr>
            <w:tcW w:w="1843" w:type="dxa"/>
          </w:tcPr>
          <w:p w14:paraId="65D6BF6D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461067C4" w14:textId="77777777" w:rsidTr="00F22D6B">
        <w:tc>
          <w:tcPr>
            <w:tcW w:w="710" w:type="dxa"/>
          </w:tcPr>
          <w:p w14:paraId="4F48283E" w14:textId="36CA1F57" w:rsidR="00D11B04" w:rsidRDefault="00D11B04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  <w:p w14:paraId="03211298" w14:textId="26D2F75C" w:rsidR="00D11B04" w:rsidRDefault="00D11B04" w:rsidP="00D11B04">
            <w:pPr>
              <w:rPr>
                <w:lang w:val="kk-KZ"/>
              </w:rPr>
            </w:pPr>
          </w:p>
          <w:p w14:paraId="0668495D" w14:textId="77777777" w:rsidR="00DB7C71" w:rsidRPr="00D11B04" w:rsidRDefault="00DB7C71" w:rsidP="00D11B04">
            <w:pPr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1E3CB941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1A9BA737" w14:textId="17F8F4D8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магнит.</w:t>
            </w:r>
          </w:p>
        </w:tc>
        <w:tc>
          <w:tcPr>
            <w:tcW w:w="6408" w:type="dxa"/>
          </w:tcPr>
          <w:p w14:paraId="5724EDF0" w14:textId="77777777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1.5.6.1 определять тела, обладающие магнитными свойствами;</w:t>
            </w:r>
          </w:p>
          <w:p w14:paraId="3EC8FFFB" w14:textId="77777777" w:rsidR="00DB7C71" w:rsidRPr="008F6750" w:rsidRDefault="00DB7C71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1.5.6.2 исследовать свойства магнитов</w:t>
            </w:r>
          </w:p>
          <w:p w14:paraId="606AB016" w14:textId="68B3FFF3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77F2244A" w14:textId="2094ACD5" w:rsidR="00DB7C71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F672518" w14:textId="48705F00" w:rsidR="00DB7C71" w:rsidRDefault="008714E6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15.03</w:t>
            </w:r>
          </w:p>
        </w:tc>
        <w:tc>
          <w:tcPr>
            <w:tcW w:w="1843" w:type="dxa"/>
          </w:tcPr>
          <w:p w14:paraId="5306C716" w14:textId="77777777" w:rsidR="00DB7C71" w:rsidRPr="008F6750" w:rsidRDefault="00DB7C71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DB7C71" w:rsidRPr="008F6750" w14:paraId="64C2BB01" w14:textId="77777777" w:rsidTr="00811019">
        <w:tc>
          <w:tcPr>
            <w:tcW w:w="15622" w:type="dxa"/>
            <w:gridSpan w:val="7"/>
          </w:tcPr>
          <w:p w14:paraId="59F3459F" w14:textId="61348C28" w:rsidR="00DB7C71" w:rsidRPr="008F6750" w:rsidRDefault="00DB7C71" w:rsidP="00DB7C71">
            <w:pPr>
              <w:spacing w:line="240" w:lineRule="auto"/>
              <w:jc w:val="center"/>
              <w:rPr>
                <w:sz w:val="22"/>
                <w:szCs w:val="22"/>
                <w:lang w:val="kk-KZ"/>
              </w:rPr>
            </w:pPr>
            <w:bookmarkStart w:id="3" w:name="_GoBack"/>
            <w:bookmarkEnd w:id="3"/>
          </w:p>
        </w:tc>
      </w:tr>
      <w:tr w:rsidR="005D6FEC" w:rsidRPr="008F6750" w14:paraId="545F7890" w14:textId="77777777" w:rsidTr="00F22D6B">
        <w:tc>
          <w:tcPr>
            <w:tcW w:w="710" w:type="dxa"/>
          </w:tcPr>
          <w:p w14:paraId="081F8222" w14:textId="77777777" w:rsidR="005D6FEC" w:rsidRPr="008F6750" w:rsidRDefault="005D6FEC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3BD0005C" w14:textId="5CAD23EF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7.</w:t>
            </w:r>
            <w:r w:rsidRPr="008F6750">
              <w:rPr>
                <w:b/>
                <w:bCs/>
                <w:sz w:val="22"/>
                <w:szCs w:val="22"/>
              </w:rPr>
              <w:t xml:space="preserve"> Физика природы.  Свет  </w:t>
            </w:r>
            <w:r w:rsidRPr="008F6750">
              <w:rPr>
                <w:b/>
                <w:bCs/>
                <w:sz w:val="22"/>
                <w:szCs w:val="22"/>
                <w:lang w:val="kk-KZ"/>
              </w:rPr>
              <w:t>(в контексте скозной темы «Еда и напитки»)</w:t>
            </w:r>
          </w:p>
        </w:tc>
        <w:tc>
          <w:tcPr>
            <w:tcW w:w="3066" w:type="dxa"/>
          </w:tcPr>
          <w:p w14:paraId="35AA9121" w14:textId="2311F975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свет.</w:t>
            </w:r>
          </w:p>
        </w:tc>
        <w:tc>
          <w:tcPr>
            <w:tcW w:w="6408" w:type="dxa"/>
          </w:tcPr>
          <w:p w14:paraId="4E1996AA" w14:textId="77777777" w:rsidR="005D6FEC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  <w:p w14:paraId="6B8E724E" w14:textId="4B0B0BAA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1.5.2.1 сравнивать свет и темноту;</w:t>
            </w:r>
          </w:p>
        </w:tc>
        <w:tc>
          <w:tcPr>
            <w:tcW w:w="850" w:type="dxa"/>
          </w:tcPr>
          <w:p w14:paraId="52C419F0" w14:textId="08A5FF7C" w:rsidR="005D6FEC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823F2EA" w14:textId="11096EB5" w:rsidR="005D6FEC" w:rsidRDefault="0011231A" w:rsidP="0011231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05.04</w:t>
            </w:r>
          </w:p>
        </w:tc>
        <w:tc>
          <w:tcPr>
            <w:tcW w:w="1843" w:type="dxa"/>
          </w:tcPr>
          <w:p w14:paraId="262AD5F9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5D6FEC" w:rsidRPr="008F6750" w14:paraId="5D24B2B1" w14:textId="77777777" w:rsidTr="00F22D6B">
        <w:tc>
          <w:tcPr>
            <w:tcW w:w="710" w:type="dxa"/>
          </w:tcPr>
          <w:p w14:paraId="7A01973E" w14:textId="77777777" w:rsidR="005D6FEC" w:rsidRPr="008F6750" w:rsidRDefault="005D6FEC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2A143024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6387B06A" w14:textId="039BD5D9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Естественные источники света.</w:t>
            </w:r>
          </w:p>
        </w:tc>
        <w:tc>
          <w:tcPr>
            <w:tcW w:w="6408" w:type="dxa"/>
          </w:tcPr>
          <w:p w14:paraId="081B8CC1" w14:textId="77777777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1.5.2.2 различать естественные и искусственные источники света;</w:t>
            </w:r>
          </w:p>
          <w:p w14:paraId="6787BC74" w14:textId="375A0E81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5D55A833" w14:textId="6346F171" w:rsidR="005D6FEC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A22823F" w14:textId="31E8CF9A" w:rsidR="005D6FEC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12.04</w:t>
            </w:r>
          </w:p>
        </w:tc>
        <w:tc>
          <w:tcPr>
            <w:tcW w:w="1843" w:type="dxa"/>
          </w:tcPr>
          <w:p w14:paraId="58EB7CEF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5D6FEC" w:rsidRPr="008F6750" w14:paraId="0927DF0A" w14:textId="77777777" w:rsidTr="00F22D6B">
        <w:tc>
          <w:tcPr>
            <w:tcW w:w="710" w:type="dxa"/>
          </w:tcPr>
          <w:p w14:paraId="52E69434" w14:textId="77777777" w:rsidR="005D6FEC" w:rsidRPr="008F6750" w:rsidRDefault="005D6FEC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72D072FE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41D86DE3" w14:textId="0C679F3B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Искусственные источники света.</w:t>
            </w:r>
          </w:p>
        </w:tc>
        <w:tc>
          <w:tcPr>
            <w:tcW w:w="6408" w:type="dxa"/>
          </w:tcPr>
          <w:p w14:paraId="6582E72A" w14:textId="77777777" w:rsidR="005D6FEC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1.5.2.2 различать естественные и искусственные источники света;</w:t>
            </w:r>
          </w:p>
          <w:p w14:paraId="26FC81CC" w14:textId="2DEB1278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1.5.2.3 определять необходимость искусственного освещения и его источники;</w:t>
            </w:r>
          </w:p>
        </w:tc>
        <w:tc>
          <w:tcPr>
            <w:tcW w:w="850" w:type="dxa"/>
          </w:tcPr>
          <w:p w14:paraId="400C2AE7" w14:textId="33A95B23" w:rsidR="005D6FEC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DD6B7CF" w14:textId="4B71031D" w:rsidR="005D6FEC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19.04</w:t>
            </w:r>
          </w:p>
        </w:tc>
        <w:tc>
          <w:tcPr>
            <w:tcW w:w="1843" w:type="dxa"/>
          </w:tcPr>
          <w:p w14:paraId="21565C83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5D6FEC" w:rsidRPr="008F6750" w14:paraId="3EEAB8BB" w14:textId="77777777" w:rsidTr="00F22D6B">
        <w:tc>
          <w:tcPr>
            <w:tcW w:w="710" w:type="dxa"/>
          </w:tcPr>
          <w:p w14:paraId="62328857" w14:textId="77777777" w:rsidR="005D6FEC" w:rsidRPr="008F6750" w:rsidRDefault="005D6FEC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47A563DF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2EF53BED" w14:textId="7114DB3D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темнота.</w:t>
            </w:r>
          </w:p>
        </w:tc>
        <w:tc>
          <w:tcPr>
            <w:tcW w:w="6408" w:type="dxa"/>
          </w:tcPr>
          <w:p w14:paraId="2E30576B" w14:textId="77777777" w:rsidR="005D6FEC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1.5.2.1 сравнивать свет и темноту;</w:t>
            </w:r>
          </w:p>
          <w:p w14:paraId="1108CBBE" w14:textId="0F9664D6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197CE6EE" w14:textId="031A1474" w:rsidR="005D6FEC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67B4070F" w14:textId="499143E7" w:rsidR="005D6FEC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26.04</w:t>
            </w:r>
          </w:p>
        </w:tc>
        <w:tc>
          <w:tcPr>
            <w:tcW w:w="1843" w:type="dxa"/>
          </w:tcPr>
          <w:p w14:paraId="007FB90C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5D6FEC" w:rsidRPr="008F6750" w14:paraId="4DE86130" w14:textId="77777777" w:rsidTr="00F22D6B">
        <w:tc>
          <w:tcPr>
            <w:tcW w:w="710" w:type="dxa"/>
          </w:tcPr>
          <w:p w14:paraId="70AD5FA4" w14:textId="77777777" w:rsidR="005D6FEC" w:rsidRPr="008F6750" w:rsidRDefault="005D6FEC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 w:val="restart"/>
          </w:tcPr>
          <w:p w14:paraId="463B06F8" w14:textId="2CCFF154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b/>
                <w:bCs/>
                <w:sz w:val="22"/>
                <w:szCs w:val="22"/>
                <w:lang w:val="kk-KZ"/>
              </w:rPr>
              <w:t>8. Физика природы. Звук (в контексте скозной темы «В здоровом теле здоровый дух»)</w:t>
            </w:r>
          </w:p>
        </w:tc>
        <w:tc>
          <w:tcPr>
            <w:tcW w:w="3066" w:type="dxa"/>
          </w:tcPr>
          <w:p w14:paraId="6187439D" w14:textId="2F7EBEDE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Что такое звук.</w:t>
            </w:r>
          </w:p>
        </w:tc>
        <w:tc>
          <w:tcPr>
            <w:tcW w:w="6408" w:type="dxa"/>
          </w:tcPr>
          <w:p w14:paraId="74AF4602" w14:textId="77777777" w:rsidR="005D6FEC" w:rsidRPr="008F6750" w:rsidRDefault="005D6FEC" w:rsidP="005D6FEC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1.5.3.1 объяснять особенности распространения звука;</w:t>
            </w:r>
          </w:p>
          <w:p w14:paraId="1D39D0FA" w14:textId="77777777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850" w:type="dxa"/>
          </w:tcPr>
          <w:p w14:paraId="4E12D2B9" w14:textId="1A8F453D" w:rsidR="005D6FEC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432ADD1F" w14:textId="64E6E2FC" w:rsidR="005D6FEC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03.05</w:t>
            </w:r>
          </w:p>
        </w:tc>
        <w:tc>
          <w:tcPr>
            <w:tcW w:w="1843" w:type="dxa"/>
          </w:tcPr>
          <w:p w14:paraId="5E71C6E6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4A38E9" w:rsidRPr="008F6750" w14:paraId="26F5CD06" w14:textId="77777777" w:rsidTr="00B76C37">
        <w:trPr>
          <w:trHeight w:val="565"/>
        </w:trPr>
        <w:tc>
          <w:tcPr>
            <w:tcW w:w="710" w:type="dxa"/>
          </w:tcPr>
          <w:p w14:paraId="37C950D4" w14:textId="77777777" w:rsidR="004A38E9" w:rsidRPr="008F6750" w:rsidRDefault="004A38E9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412EAF87" w14:textId="77777777" w:rsidR="004A38E9" w:rsidRPr="008F6750" w:rsidRDefault="004A38E9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3710B811" w14:textId="2C6D10A2" w:rsidR="004A38E9" w:rsidRPr="008F6750" w:rsidRDefault="004A38E9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Как распространяется звук.</w:t>
            </w:r>
          </w:p>
        </w:tc>
        <w:tc>
          <w:tcPr>
            <w:tcW w:w="6408" w:type="dxa"/>
          </w:tcPr>
          <w:p w14:paraId="5959FC9D" w14:textId="6C3D0333" w:rsidR="004A38E9" w:rsidRDefault="004A38E9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1.5.3.1 объяснять особенности распространения звука;</w:t>
            </w:r>
          </w:p>
          <w:p w14:paraId="17723ED8" w14:textId="48799CCE" w:rsidR="004A38E9" w:rsidRPr="008F6750" w:rsidRDefault="004A38E9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1.1.2.1 проводить наблюдения за явлениями окружающего мира;</w:t>
            </w:r>
          </w:p>
        </w:tc>
        <w:tc>
          <w:tcPr>
            <w:tcW w:w="850" w:type="dxa"/>
          </w:tcPr>
          <w:p w14:paraId="14E18FB5" w14:textId="4D9D24AC" w:rsidR="004A38E9" w:rsidRPr="008F6750" w:rsidRDefault="004A38E9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2C52BED0" w14:textId="089ED73C" w:rsidR="004A38E9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10.05</w:t>
            </w:r>
          </w:p>
        </w:tc>
        <w:tc>
          <w:tcPr>
            <w:tcW w:w="1843" w:type="dxa"/>
          </w:tcPr>
          <w:p w14:paraId="7D6F03E8" w14:textId="77777777" w:rsidR="004A38E9" w:rsidRPr="008F6750" w:rsidRDefault="004A38E9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5D6FEC" w:rsidRPr="008F6750" w14:paraId="40BD2F39" w14:textId="77777777" w:rsidTr="00F22D6B">
        <w:tc>
          <w:tcPr>
            <w:tcW w:w="710" w:type="dxa"/>
          </w:tcPr>
          <w:p w14:paraId="7219370C" w14:textId="77777777" w:rsidR="005D6FEC" w:rsidRPr="008F6750" w:rsidRDefault="005D6FEC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4C61BCD9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5C96A37A" w14:textId="4ED5DEFE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Естественные источники звука.</w:t>
            </w:r>
          </w:p>
        </w:tc>
        <w:tc>
          <w:tcPr>
            <w:tcW w:w="6408" w:type="dxa"/>
          </w:tcPr>
          <w:p w14:paraId="11A9A326" w14:textId="77777777" w:rsidR="005D6FEC" w:rsidRPr="008F6750" w:rsidRDefault="005D6FEC" w:rsidP="005D6FEC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 xml:space="preserve">1.5.3.2 различать естественные и искусственные источники звука </w:t>
            </w:r>
          </w:p>
          <w:p w14:paraId="1A0A6693" w14:textId="448E35B9" w:rsidR="005D6FEC" w:rsidRPr="008F6750" w:rsidRDefault="005D6FEC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1.1.2.2 объяснять демонстрируемый эксперимент</w:t>
            </w:r>
          </w:p>
        </w:tc>
        <w:tc>
          <w:tcPr>
            <w:tcW w:w="850" w:type="dxa"/>
          </w:tcPr>
          <w:p w14:paraId="1C0DD46B" w14:textId="563EFC70" w:rsidR="005D6FEC" w:rsidRPr="008F6750" w:rsidRDefault="005D6FEC" w:rsidP="00D50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599ADD7E" w14:textId="50B3CBAC" w:rsidR="005D6FEC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17.05</w:t>
            </w:r>
          </w:p>
        </w:tc>
        <w:tc>
          <w:tcPr>
            <w:tcW w:w="1843" w:type="dxa"/>
          </w:tcPr>
          <w:p w14:paraId="253015B3" w14:textId="77777777" w:rsidR="005D6FEC" w:rsidRPr="008F6750" w:rsidRDefault="005D6FEC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4A38E9" w:rsidRPr="008F6750" w14:paraId="139491D4" w14:textId="77777777" w:rsidTr="009C5784">
        <w:trPr>
          <w:trHeight w:val="516"/>
        </w:trPr>
        <w:tc>
          <w:tcPr>
            <w:tcW w:w="710" w:type="dxa"/>
          </w:tcPr>
          <w:p w14:paraId="230CB7CB" w14:textId="77777777" w:rsidR="004A38E9" w:rsidRPr="008F6750" w:rsidRDefault="004A38E9" w:rsidP="00AD501C">
            <w:pPr>
              <w:pStyle w:val="a3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contextualSpacing w:val="0"/>
              <w:textAlignment w:val="center"/>
              <w:rPr>
                <w:lang w:val="kk-KZ"/>
              </w:rPr>
            </w:pPr>
          </w:p>
        </w:tc>
        <w:tc>
          <w:tcPr>
            <w:tcW w:w="1753" w:type="dxa"/>
            <w:vMerge/>
          </w:tcPr>
          <w:p w14:paraId="39F3AE9A" w14:textId="77777777" w:rsidR="004A38E9" w:rsidRPr="008F6750" w:rsidRDefault="004A38E9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3066" w:type="dxa"/>
          </w:tcPr>
          <w:p w14:paraId="547E2B34" w14:textId="7DD8944E" w:rsidR="004A38E9" w:rsidRPr="008F6750" w:rsidRDefault="004A38E9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Искусственные источники звука.</w:t>
            </w:r>
          </w:p>
        </w:tc>
        <w:tc>
          <w:tcPr>
            <w:tcW w:w="6408" w:type="dxa"/>
          </w:tcPr>
          <w:p w14:paraId="7004F4D2" w14:textId="77777777" w:rsidR="004A38E9" w:rsidRDefault="004A38E9" w:rsidP="005D6FEC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>1.5.3.2 различать естественные и искусственные источники звука</w:t>
            </w:r>
          </w:p>
          <w:p w14:paraId="074C3AE4" w14:textId="50BB829A" w:rsidR="004A38E9" w:rsidRPr="008F6750" w:rsidRDefault="004A38E9" w:rsidP="00DB7C71">
            <w:pPr>
              <w:spacing w:line="240" w:lineRule="auto"/>
              <w:rPr>
                <w:sz w:val="22"/>
                <w:szCs w:val="22"/>
                <w:lang w:val="kk-KZ"/>
              </w:rPr>
            </w:pPr>
            <w:r w:rsidRPr="008F6750">
              <w:rPr>
                <w:sz w:val="22"/>
                <w:szCs w:val="22"/>
                <w:lang w:val="kk-KZ"/>
              </w:rPr>
              <w:t xml:space="preserve">1.1.2.2 объяснять демонстрируемый эксперимент </w:t>
            </w:r>
          </w:p>
        </w:tc>
        <w:tc>
          <w:tcPr>
            <w:tcW w:w="850" w:type="dxa"/>
          </w:tcPr>
          <w:p w14:paraId="127BFDDE" w14:textId="49673173" w:rsidR="004A38E9" w:rsidRPr="008F6750" w:rsidRDefault="004A38E9" w:rsidP="00D507BA">
            <w:pPr>
              <w:jc w:val="center"/>
              <w:rPr>
                <w:sz w:val="22"/>
                <w:szCs w:val="22"/>
              </w:rPr>
            </w:pPr>
            <w:r w:rsidRPr="008F6750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39C6FA9A" w14:textId="1C996C23" w:rsidR="004A38E9" w:rsidRDefault="0011231A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24.05</w:t>
            </w:r>
          </w:p>
        </w:tc>
        <w:tc>
          <w:tcPr>
            <w:tcW w:w="1843" w:type="dxa"/>
          </w:tcPr>
          <w:p w14:paraId="2188AE54" w14:textId="77777777" w:rsidR="004A38E9" w:rsidRPr="008F6750" w:rsidRDefault="004A38E9" w:rsidP="00D507BA">
            <w:pPr>
              <w:spacing w:line="240" w:lineRule="auto"/>
              <w:rPr>
                <w:sz w:val="22"/>
                <w:szCs w:val="22"/>
                <w:lang w:val="kk-KZ"/>
              </w:rPr>
            </w:pPr>
          </w:p>
        </w:tc>
      </w:tr>
    </w:tbl>
    <w:p w14:paraId="4B38A561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572D65FC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03AE5608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52273072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447A6074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25D31038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2D21F229" w14:textId="77777777" w:rsidR="008F6750" w:rsidRDefault="008F6750" w:rsidP="008F6750">
      <w:pPr>
        <w:suppressAutoHyphens w:val="0"/>
        <w:autoSpaceDE/>
        <w:autoSpaceDN/>
        <w:adjustRightInd/>
        <w:spacing w:line="240" w:lineRule="auto"/>
        <w:ind w:firstLine="709"/>
      </w:pPr>
    </w:p>
    <w:p w14:paraId="0A53E31E" w14:textId="77777777" w:rsidR="008F6750" w:rsidRDefault="008F6750" w:rsidP="008F6750"/>
    <w:p w14:paraId="70957FC1" w14:textId="77777777" w:rsidR="008F6750" w:rsidRDefault="008F6750" w:rsidP="006C0B77">
      <w:pPr>
        <w:ind w:firstLine="709"/>
        <w:jc w:val="both"/>
      </w:pPr>
    </w:p>
    <w:sectPr w:rsidR="008F6750" w:rsidSect="00F22D6B">
      <w:pgSz w:w="16838" w:h="11906" w:orient="landscape" w:code="9"/>
      <w:pgMar w:top="284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278EE"/>
    <w:multiLevelType w:val="hybridMultilevel"/>
    <w:tmpl w:val="692A0052"/>
    <w:lvl w:ilvl="0" w:tplc="798A0D7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w w:val="1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6284B"/>
    <w:multiLevelType w:val="hybridMultilevel"/>
    <w:tmpl w:val="42866C76"/>
    <w:lvl w:ilvl="0" w:tplc="50A670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E5"/>
    <w:rsid w:val="0011231A"/>
    <w:rsid w:val="00115381"/>
    <w:rsid w:val="00256766"/>
    <w:rsid w:val="002D2471"/>
    <w:rsid w:val="00361624"/>
    <w:rsid w:val="004A38E9"/>
    <w:rsid w:val="004A6399"/>
    <w:rsid w:val="005D6FEC"/>
    <w:rsid w:val="006C0B77"/>
    <w:rsid w:val="008242FF"/>
    <w:rsid w:val="00856867"/>
    <w:rsid w:val="00870751"/>
    <w:rsid w:val="008714E6"/>
    <w:rsid w:val="008A111F"/>
    <w:rsid w:val="008F6750"/>
    <w:rsid w:val="00922C48"/>
    <w:rsid w:val="00983186"/>
    <w:rsid w:val="00A508E5"/>
    <w:rsid w:val="00AD501C"/>
    <w:rsid w:val="00B26E7E"/>
    <w:rsid w:val="00B915B7"/>
    <w:rsid w:val="00BF2A93"/>
    <w:rsid w:val="00CE2E28"/>
    <w:rsid w:val="00D11B04"/>
    <w:rsid w:val="00D64056"/>
    <w:rsid w:val="00D64289"/>
    <w:rsid w:val="00DB7C71"/>
    <w:rsid w:val="00E77221"/>
    <w:rsid w:val="00EA59DF"/>
    <w:rsid w:val="00EB0690"/>
    <w:rsid w:val="00EE4070"/>
    <w:rsid w:val="00F12C76"/>
    <w:rsid w:val="00F2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53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F6750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6750"/>
    <w:pPr>
      <w:suppressAutoHyphens w:val="0"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table" w:styleId="a5">
    <w:name w:val="Table Grid"/>
    <w:basedOn w:val="a1"/>
    <w:uiPriority w:val="59"/>
    <w:rsid w:val="008F6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8F6750"/>
  </w:style>
  <w:style w:type="character" w:styleId="a6">
    <w:name w:val="Placeholder Text"/>
    <w:basedOn w:val="a0"/>
    <w:uiPriority w:val="99"/>
    <w:semiHidden/>
    <w:rsid w:val="008714E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8714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4E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8F6750"/>
    <w:pPr>
      <w:suppressAutoHyphens/>
      <w:autoSpaceDE w:val="0"/>
      <w:autoSpaceDN w:val="0"/>
      <w:adjustRightInd w:val="0"/>
      <w:spacing w:after="0" w:line="288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6750"/>
    <w:pPr>
      <w:suppressAutoHyphens w:val="0"/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</w:rPr>
  </w:style>
  <w:style w:type="table" w:styleId="a5">
    <w:name w:val="Table Grid"/>
    <w:basedOn w:val="a1"/>
    <w:uiPriority w:val="59"/>
    <w:rsid w:val="008F6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8F6750"/>
  </w:style>
  <w:style w:type="character" w:styleId="a6">
    <w:name w:val="Placeholder Text"/>
    <w:basedOn w:val="a0"/>
    <w:uiPriority w:val="99"/>
    <w:semiHidden/>
    <w:rsid w:val="008714E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8714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4E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1684</Words>
  <Characters>9602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1234</cp:lastModifiedBy>
  <cp:revision>2</cp:revision>
  <cp:lastPrinted>2023-09-21T18:11:00Z</cp:lastPrinted>
  <dcterms:created xsi:type="dcterms:W3CDTF">2024-05-19T18:02:00Z</dcterms:created>
  <dcterms:modified xsi:type="dcterms:W3CDTF">2024-05-19T18:02:00Z</dcterms:modified>
</cp:coreProperties>
</file>